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page" w:horzAnchor="page" w:tblpX="973" w:tblpY="901"/>
        <w:bidiVisual/>
        <w:tblW w:w="3880" w:type="dxa"/>
        <w:tblLook w:val="01E0" w:firstRow="1" w:lastRow="1" w:firstColumn="1" w:lastColumn="1" w:noHBand="0" w:noVBand="0"/>
      </w:tblPr>
      <w:tblGrid>
        <w:gridCol w:w="1180"/>
        <w:gridCol w:w="2700"/>
      </w:tblGrid>
      <w:tr w:rsidR="003B69C3" w:rsidRPr="003B69C3" w:rsidTr="008625AE">
        <w:trPr>
          <w:trHeight w:hRule="exact" w:val="284"/>
        </w:trPr>
        <w:tc>
          <w:tcPr>
            <w:tcW w:w="1180" w:type="dxa"/>
          </w:tcPr>
          <w:p w:rsidR="005A448E" w:rsidRPr="003B69C3" w:rsidRDefault="000753EA" w:rsidP="008625AE">
            <w:pPr>
              <w:jc w:val="right"/>
              <w:rPr>
                <w:rtl/>
              </w:rPr>
            </w:pPr>
            <w:bookmarkStart w:id="0" w:name="_GoBack"/>
            <w:bookmarkEnd w:id="0"/>
            <w:r w:rsidRPr="003B69C3">
              <w:rPr>
                <w:rFonts w:hint="cs"/>
                <w:noProof/>
                <w:rtl/>
              </w:rPr>
              <w:t>מזהה מלי:</w:t>
            </w:r>
          </w:p>
        </w:tc>
        <w:tc>
          <w:tcPr>
            <w:tcW w:w="2700" w:type="dxa"/>
          </w:tcPr>
          <w:p w:rsidR="005A448E" w:rsidRPr="003B69C3" w:rsidRDefault="000753EA" w:rsidP="008625AE">
            <w:pPr>
              <w:rPr>
                <w:rtl/>
              </w:rPr>
            </w:pPr>
            <w:r w:rsidRPr="003B69C3">
              <w:rPr>
                <w:rFonts w:hint="cs"/>
                <w:rtl/>
              </w:rPr>
              <w:t>D254538</w:t>
            </w:r>
          </w:p>
          <w:p w:rsidR="005A448E" w:rsidRPr="003B69C3" w:rsidRDefault="000753EA" w:rsidP="008625AE">
            <w:pPr>
              <w:rPr>
                <w:rtl/>
              </w:rPr>
            </w:pPr>
            <w:r w:rsidRPr="003B69C3">
              <w:rPr>
                <w:rFonts w:hint="cs"/>
                <w:rtl/>
              </w:rPr>
              <w:t>הה</w:t>
            </w:r>
          </w:p>
        </w:tc>
      </w:tr>
    </w:tbl>
    <w:p w:rsidR="005A448E" w:rsidRPr="003B69C3" w:rsidRDefault="005A448E">
      <w:pPr>
        <w:rPr>
          <w:rtl/>
        </w:rPr>
      </w:pPr>
    </w:p>
    <w:p w:rsidR="00CC0801" w:rsidRPr="003B69C3" w:rsidRDefault="006829BC" w:rsidP="003B69C3">
      <w:pPr>
        <w:spacing w:line="360" w:lineRule="auto"/>
        <w:jc w:val="right"/>
        <w:rPr>
          <w:rtl/>
        </w:rPr>
      </w:pPr>
      <w:r w:rsidRPr="003B69C3">
        <w:rPr>
          <w:rFonts w:hint="cs"/>
          <w:rtl/>
        </w:rPr>
        <w:t xml:space="preserve">‏ירושלים, </w:t>
      </w:r>
      <w:r w:rsidR="003B69C3" w:rsidRPr="003B69C3">
        <w:rPr>
          <w:rFonts w:hint="cs"/>
          <w:rtl/>
        </w:rPr>
        <w:t>א'</w:t>
      </w:r>
      <w:r w:rsidR="00CC0801" w:rsidRPr="003B69C3">
        <w:rPr>
          <w:rtl/>
        </w:rPr>
        <w:t xml:space="preserve"> </w:t>
      </w:r>
      <w:r w:rsidR="003B69C3" w:rsidRPr="003B69C3">
        <w:rPr>
          <w:rFonts w:hint="cs"/>
          <w:rtl/>
        </w:rPr>
        <w:t xml:space="preserve">ניסן </w:t>
      </w:r>
      <w:r w:rsidR="00CC0801" w:rsidRPr="003B69C3">
        <w:rPr>
          <w:rtl/>
        </w:rPr>
        <w:t>תשע"ד</w:t>
      </w:r>
    </w:p>
    <w:p w:rsidR="009D3F33" w:rsidRPr="003B69C3" w:rsidRDefault="005E4B78" w:rsidP="003B69C3">
      <w:pPr>
        <w:spacing w:line="360" w:lineRule="auto"/>
        <w:jc w:val="right"/>
        <w:rPr>
          <w:rtl/>
        </w:rPr>
      </w:pPr>
      <w:r w:rsidRPr="003B69C3">
        <w:rPr>
          <w:rFonts w:hint="eastAsia"/>
          <w:rtl/>
        </w:rPr>
        <w:t>‏</w:t>
      </w:r>
      <w:r w:rsidR="009D3F33" w:rsidRPr="003B69C3">
        <w:rPr>
          <w:rFonts w:hint="eastAsia"/>
          <w:rtl/>
        </w:rPr>
        <w:t>‏</w:t>
      </w:r>
      <w:r w:rsidR="00CC0801" w:rsidRPr="003B69C3">
        <w:rPr>
          <w:rFonts w:hint="eastAsia"/>
          <w:rtl/>
        </w:rPr>
        <w:t>‏</w:t>
      </w:r>
      <w:r w:rsidR="003B69C3" w:rsidRPr="003B69C3">
        <w:rPr>
          <w:rFonts w:hint="cs"/>
          <w:rtl/>
        </w:rPr>
        <w:t xml:space="preserve">1 אפריל </w:t>
      </w:r>
      <w:r w:rsidR="00CC0801" w:rsidRPr="003B69C3">
        <w:rPr>
          <w:rtl/>
        </w:rPr>
        <w:t>2014</w:t>
      </w:r>
    </w:p>
    <w:p w:rsidR="009D3F33" w:rsidRPr="003B69C3" w:rsidRDefault="009D3F33" w:rsidP="009D3F33">
      <w:pPr>
        <w:spacing w:line="360" w:lineRule="auto"/>
        <w:rPr>
          <w:rtl/>
        </w:rPr>
      </w:pPr>
    </w:p>
    <w:p w:rsidR="006829BC" w:rsidRPr="003B69C3" w:rsidRDefault="006829BC" w:rsidP="009D3F33">
      <w:pPr>
        <w:spacing w:line="360" w:lineRule="auto"/>
        <w:rPr>
          <w:rtl/>
        </w:rPr>
      </w:pPr>
      <w:r w:rsidRPr="003B69C3">
        <w:rPr>
          <w:rFonts w:hint="cs"/>
          <w:rtl/>
        </w:rPr>
        <w:t>לכבוד</w:t>
      </w:r>
    </w:p>
    <w:p w:rsidR="006829BC" w:rsidRPr="003B69C3" w:rsidRDefault="006829BC" w:rsidP="006829BC">
      <w:pPr>
        <w:spacing w:line="360" w:lineRule="auto"/>
        <w:jc w:val="both"/>
        <w:rPr>
          <w:rtl/>
        </w:rPr>
      </w:pPr>
      <w:r w:rsidRPr="003B69C3">
        <w:rPr>
          <w:rFonts w:hint="cs"/>
          <w:rtl/>
        </w:rPr>
        <w:t>________________</w:t>
      </w:r>
    </w:p>
    <w:p w:rsidR="006829BC" w:rsidRPr="003B69C3" w:rsidRDefault="006829BC" w:rsidP="006829BC">
      <w:pPr>
        <w:spacing w:line="360" w:lineRule="auto"/>
        <w:jc w:val="both"/>
        <w:rPr>
          <w:rtl/>
        </w:rPr>
      </w:pPr>
      <w:r w:rsidRPr="003B69C3">
        <w:rPr>
          <w:rFonts w:hint="cs"/>
          <w:rtl/>
        </w:rPr>
        <w:t>________________</w:t>
      </w:r>
    </w:p>
    <w:p w:rsidR="006829BC" w:rsidRPr="003B69C3" w:rsidRDefault="006829BC" w:rsidP="006829BC">
      <w:pPr>
        <w:spacing w:line="360" w:lineRule="auto"/>
        <w:jc w:val="both"/>
        <w:rPr>
          <w:rtl/>
        </w:rPr>
      </w:pPr>
    </w:p>
    <w:p w:rsidR="006829BC" w:rsidRPr="003B69C3" w:rsidRDefault="006829BC" w:rsidP="006829BC">
      <w:pPr>
        <w:spacing w:line="360" w:lineRule="auto"/>
        <w:jc w:val="both"/>
        <w:rPr>
          <w:rtl/>
        </w:rPr>
      </w:pPr>
      <w:r w:rsidRPr="003B69C3">
        <w:rPr>
          <w:rFonts w:hint="cs"/>
          <w:rtl/>
        </w:rPr>
        <w:t>שלום רב,</w:t>
      </w:r>
    </w:p>
    <w:p w:rsidR="006829BC" w:rsidRPr="003B69C3" w:rsidRDefault="006829BC" w:rsidP="006829BC">
      <w:pPr>
        <w:spacing w:line="360" w:lineRule="auto"/>
        <w:jc w:val="both"/>
        <w:rPr>
          <w:rtl/>
        </w:rPr>
      </w:pPr>
    </w:p>
    <w:p w:rsidR="006829BC" w:rsidRPr="003B69C3" w:rsidRDefault="006829BC" w:rsidP="00CC0801">
      <w:pPr>
        <w:spacing w:line="360" w:lineRule="auto"/>
        <w:jc w:val="center"/>
        <w:rPr>
          <w:b/>
          <w:bCs/>
          <w:u w:val="single"/>
          <w:rtl/>
        </w:rPr>
      </w:pPr>
      <w:r w:rsidRPr="003B69C3">
        <w:rPr>
          <w:rFonts w:hint="cs"/>
          <w:rtl/>
        </w:rPr>
        <w:t xml:space="preserve">הנדון: </w:t>
      </w:r>
      <w:r w:rsidR="005E4B78" w:rsidRPr="003B69C3">
        <w:rPr>
          <w:rFonts w:hint="cs"/>
          <w:b/>
          <w:bCs/>
          <w:u w:val="single"/>
          <w:rtl/>
        </w:rPr>
        <w:t>תשובה לשאלות הבהרה</w:t>
      </w:r>
      <w:r w:rsidR="009D3F33" w:rsidRPr="003B69C3">
        <w:rPr>
          <w:rFonts w:hint="cs"/>
          <w:b/>
          <w:bCs/>
          <w:u w:val="single"/>
          <w:rtl/>
        </w:rPr>
        <w:t xml:space="preserve"> -</w:t>
      </w:r>
      <w:r w:rsidR="005E4B78" w:rsidRPr="003B69C3">
        <w:rPr>
          <w:rFonts w:hint="cs"/>
          <w:b/>
          <w:bCs/>
          <w:u w:val="single"/>
          <w:rtl/>
        </w:rPr>
        <w:t xml:space="preserve"> </w:t>
      </w:r>
      <w:r w:rsidR="00CC0801" w:rsidRPr="003B69C3">
        <w:rPr>
          <w:rFonts w:hint="cs"/>
          <w:b/>
          <w:bCs/>
          <w:u w:val="single"/>
          <w:rtl/>
        </w:rPr>
        <w:t xml:space="preserve">מכרז פומבי מס' 3/14 לאספקת שירותי ייעוץ בתחום אבטחת מערכות </w:t>
      </w:r>
      <w:r w:rsidR="00CC0801" w:rsidRPr="003B69C3">
        <w:rPr>
          <w:b/>
          <w:bCs/>
          <w:u w:val="single"/>
        </w:rPr>
        <w:t>IT</w:t>
      </w:r>
      <w:r w:rsidR="00CC0801" w:rsidRPr="003B69C3">
        <w:rPr>
          <w:rFonts w:hint="cs"/>
          <w:b/>
          <w:bCs/>
          <w:u w:val="single"/>
          <w:rtl/>
        </w:rPr>
        <w:t xml:space="preserve"> לממונה על היישומים הביומטריים -</w:t>
      </w:r>
      <w:r w:rsidR="005E4B78" w:rsidRPr="003B69C3">
        <w:rPr>
          <w:rFonts w:hint="cs"/>
          <w:b/>
          <w:bCs/>
          <w:u w:val="single"/>
          <w:rtl/>
        </w:rPr>
        <w:t xml:space="preserve"> משרד ראש הממשלה</w:t>
      </w:r>
    </w:p>
    <w:p w:rsidR="005E4B78" w:rsidRPr="003B69C3" w:rsidRDefault="005E4B78" w:rsidP="005E4B78">
      <w:pPr>
        <w:spacing w:after="120" w:line="288" w:lineRule="auto"/>
        <w:rPr>
          <w:rFonts w:ascii="Arial" w:hAnsi="Arial" w:cs="Arial"/>
          <w:sz w:val="22"/>
          <w:szCs w:val="22"/>
          <w:rtl/>
          <w:lang w:eastAsia="en-US"/>
        </w:rPr>
      </w:pPr>
    </w:p>
    <w:p w:rsidR="0052301F" w:rsidRPr="003B69C3" w:rsidRDefault="0052301F" w:rsidP="00CC0801">
      <w:pPr>
        <w:spacing w:after="120" w:line="288" w:lineRule="auto"/>
        <w:jc w:val="both"/>
      </w:pPr>
      <w:r w:rsidRPr="003B69C3">
        <w:rPr>
          <w:rFonts w:hint="cs"/>
          <w:rtl/>
        </w:rPr>
        <w:t xml:space="preserve">במסגרת </w:t>
      </w:r>
      <w:r w:rsidR="00CC0801" w:rsidRPr="003B69C3">
        <w:rPr>
          <w:rFonts w:hint="cs"/>
          <w:rtl/>
        </w:rPr>
        <w:t xml:space="preserve">המכרז </w:t>
      </w:r>
      <w:r w:rsidRPr="003B69C3">
        <w:rPr>
          <w:rFonts w:hint="cs"/>
          <w:rtl/>
        </w:rPr>
        <w:t>שבנדון ניתנה אפשרות להעברת שאלות הבהרה לוועדת ענ"א, בטרם הגשת ההצעות.</w:t>
      </w:r>
    </w:p>
    <w:p w:rsidR="0052301F" w:rsidRPr="003B69C3" w:rsidRDefault="0052301F" w:rsidP="0052301F">
      <w:pPr>
        <w:spacing w:after="120" w:line="288" w:lineRule="auto"/>
        <w:jc w:val="both"/>
        <w:rPr>
          <w:rtl/>
        </w:rPr>
      </w:pPr>
      <w:r w:rsidRPr="003B69C3">
        <w:rPr>
          <w:rFonts w:hint="cs"/>
          <w:rtl/>
        </w:rPr>
        <w:t>להלן תשובתנו לשאלות שהתקבלו אצלו:</w:t>
      </w:r>
    </w:p>
    <w:p w:rsidR="0052301F" w:rsidRPr="003B69C3" w:rsidRDefault="0052301F" w:rsidP="0052301F">
      <w:pPr>
        <w:spacing w:after="120" w:line="288" w:lineRule="auto"/>
        <w:jc w:val="both"/>
        <w:rPr>
          <w:rtl/>
        </w:rPr>
      </w:pPr>
    </w:p>
    <w:p w:rsidR="00CC0801" w:rsidRPr="003B69C3" w:rsidRDefault="007A7EE9" w:rsidP="003B69C3">
      <w:pPr>
        <w:spacing w:after="120" w:line="288" w:lineRule="auto"/>
        <w:jc w:val="both"/>
        <w:rPr>
          <w:b/>
          <w:bCs/>
          <w:rtl/>
        </w:rPr>
      </w:pPr>
      <w:r w:rsidRPr="003B69C3">
        <w:rPr>
          <w:rFonts w:hint="cs"/>
          <w:b/>
          <w:bCs/>
          <w:rtl/>
        </w:rPr>
        <w:t xml:space="preserve">1. </w:t>
      </w:r>
      <w:r w:rsidR="0052301F" w:rsidRPr="003B69C3">
        <w:rPr>
          <w:rFonts w:hint="cs"/>
          <w:b/>
          <w:bCs/>
          <w:rtl/>
        </w:rPr>
        <w:t>שאלה:</w:t>
      </w:r>
      <w:r w:rsidR="00CC0801" w:rsidRPr="003B69C3">
        <w:rPr>
          <w:rFonts w:hint="cs"/>
          <w:b/>
          <w:bCs/>
          <w:rtl/>
        </w:rPr>
        <w:t xml:space="preserve"> </w:t>
      </w:r>
      <w:r w:rsidR="00CC0801" w:rsidRPr="003B69C3">
        <w:rPr>
          <w:rFonts w:hint="cs"/>
          <w:rtl/>
        </w:rPr>
        <w:t>מהו התקציב על פיו נדרשים המציעים לתמחר את המשרה?</w:t>
      </w:r>
    </w:p>
    <w:p w:rsidR="003060AA" w:rsidRPr="003B69C3" w:rsidRDefault="0052301F" w:rsidP="003B69C3">
      <w:pPr>
        <w:spacing w:after="120" w:line="288" w:lineRule="auto"/>
        <w:jc w:val="both"/>
        <w:rPr>
          <w:rtl/>
        </w:rPr>
      </w:pPr>
      <w:r w:rsidRPr="003B69C3">
        <w:rPr>
          <w:rFonts w:hint="cs"/>
          <w:b/>
          <w:bCs/>
          <w:rtl/>
        </w:rPr>
        <w:t xml:space="preserve"> </w:t>
      </w:r>
      <w:r w:rsidR="00CC0801" w:rsidRPr="003B69C3">
        <w:rPr>
          <w:rFonts w:hint="cs"/>
          <w:b/>
          <w:bCs/>
          <w:rtl/>
        </w:rPr>
        <w:t xml:space="preserve">   </w:t>
      </w:r>
      <w:r w:rsidRPr="003B69C3">
        <w:rPr>
          <w:rFonts w:hint="cs"/>
          <w:b/>
          <w:bCs/>
          <w:rtl/>
        </w:rPr>
        <w:t>תשובה:</w:t>
      </w:r>
      <w:r w:rsidRPr="003B69C3">
        <w:rPr>
          <w:rFonts w:hint="cs"/>
          <w:rtl/>
        </w:rPr>
        <w:t xml:space="preserve"> </w:t>
      </w:r>
      <w:r w:rsidR="00050D3A" w:rsidRPr="003B69C3">
        <w:rPr>
          <w:rFonts w:hint="eastAsia"/>
          <w:rtl/>
        </w:rPr>
        <w:t>יובהר</w:t>
      </w:r>
      <w:r w:rsidR="00050D3A" w:rsidRPr="003B69C3">
        <w:rPr>
          <w:rtl/>
        </w:rPr>
        <w:t xml:space="preserve"> כי </w:t>
      </w:r>
      <w:r w:rsidR="00255AEA" w:rsidRPr="003B69C3">
        <w:rPr>
          <w:rFonts w:hint="cs"/>
          <w:rtl/>
        </w:rPr>
        <w:t xml:space="preserve">בהתאם לסעיף 11 למסמך א' למסמכי המכרז על המציע להגיש בהצעת המחיר אחוז הנחה על התעריף המקסימאלי לשעת ייעוץ </w:t>
      </w:r>
      <w:r w:rsidR="00255AEA" w:rsidRPr="003B69C3">
        <w:rPr>
          <w:rFonts w:hint="eastAsia"/>
          <w:rtl/>
        </w:rPr>
        <w:t>שהוא</w:t>
      </w:r>
      <w:r w:rsidR="00255AEA" w:rsidRPr="003B69C3">
        <w:rPr>
          <w:rtl/>
        </w:rPr>
        <w:t xml:space="preserve"> 350 ₪ (לא כולל מע"מ). כמו"כ </w:t>
      </w:r>
      <w:r w:rsidR="00255AEA" w:rsidRPr="003B69C3">
        <w:rPr>
          <w:rFonts w:hint="eastAsia"/>
          <w:rtl/>
        </w:rPr>
        <w:t>סעיף</w:t>
      </w:r>
      <w:r w:rsidR="00255AEA" w:rsidRPr="003B69C3">
        <w:rPr>
          <w:rtl/>
        </w:rPr>
        <w:t xml:space="preserve"> 9 </w:t>
      </w:r>
      <w:r w:rsidR="003060AA" w:rsidRPr="003B69C3">
        <w:rPr>
          <w:rtl/>
        </w:rPr>
        <w:t xml:space="preserve">(ו) </w:t>
      </w:r>
      <w:r w:rsidR="00255AEA" w:rsidRPr="003B69C3">
        <w:rPr>
          <w:rFonts w:hint="eastAsia"/>
          <w:rtl/>
        </w:rPr>
        <w:t>למסמך</w:t>
      </w:r>
      <w:r w:rsidR="00255AEA" w:rsidRPr="003B69C3">
        <w:rPr>
          <w:rtl/>
        </w:rPr>
        <w:t xml:space="preserve"> ד' למסמכי המכרז – ההסכם</w:t>
      </w:r>
      <w:r w:rsidR="00050D3A" w:rsidRPr="003B69C3">
        <w:rPr>
          <w:rtl/>
        </w:rPr>
        <w:t xml:space="preserve"> קובע כי </w:t>
      </w:r>
      <w:r w:rsidR="003060AA" w:rsidRPr="003B69C3">
        <w:rPr>
          <w:rFonts w:hint="cs"/>
          <w:rtl/>
        </w:rPr>
        <w:t>בכל מקרה הז</w:t>
      </w:r>
      <w:r w:rsidR="00B12BCC" w:rsidRPr="003B69C3">
        <w:rPr>
          <w:rFonts w:hint="cs"/>
          <w:rtl/>
        </w:rPr>
        <w:t>וכ</w:t>
      </w:r>
      <w:r w:rsidR="003060AA" w:rsidRPr="003B69C3">
        <w:rPr>
          <w:rFonts w:hint="cs"/>
          <w:rtl/>
        </w:rPr>
        <w:t xml:space="preserve">ה שייבחר </w:t>
      </w:r>
      <w:r w:rsidR="003060AA" w:rsidRPr="003B69C3">
        <w:rPr>
          <w:rtl/>
        </w:rPr>
        <w:t xml:space="preserve">לא יעסוק במתן השירותים בחודש מסוים בהיקף העולה על 100 </w:t>
      </w:r>
      <w:r w:rsidR="003060AA" w:rsidRPr="003B69C3">
        <w:rPr>
          <w:rFonts w:hint="eastAsia"/>
          <w:rtl/>
        </w:rPr>
        <w:t>שעות</w:t>
      </w:r>
      <w:r w:rsidR="003060AA" w:rsidRPr="003B69C3">
        <w:rPr>
          <w:rtl/>
        </w:rPr>
        <w:t xml:space="preserve">. בנוסף, </w:t>
      </w:r>
      <w:r w:rsidR="003060AA" w:rsidRPr="003B69C3">
        <w:rPr>
          <w:b/>
          <w:bCs/>
          <w:rtl/>
        </w:rPr>
        <w:t xml:space="preserve">שווי ההתקשרות הכולל עם </w:t>
      </w:r>
      <w:r w:rsidR="003060AA" w:rsidRPr="003B69C3">
        <w:rPr>
          <w:rFonts w:hint="eastAsia"/>
          <w:b/>
          <w:bCs/>
          <w:rtl/>
        </w:rPr>
        <w:t>היועץ</w:t>
      </w:r>
      <w:r w:rsidR="003060AA" w:rsidRPr="003B69C3">
        <w:rPr>
          <w:rtl/>
        </w:rPr>
        <w:t xml:space="preserve"> </w:t>
      </w:r>
      <w:r w:rsidR="003060AA" w:rsidRPr="003B69C3">
        <w:rPr>
          <w:sz w:val="22"/>
          <w:szCs w:val="22"/>
          <w:rtl/>
        </w:rPr>
        <w:t xml:space="preserve">(השווי </w:t>
      </w:r>
      <w:r w:rsidR="003060AA" w:rsidRPr="003B69C3">
        <w:rPr>
          <w:rFonts w:hint="eastAsia"/>
          <w:sz w:val="22"/>
          <w:szCs w:val="22"/>
          <w:rtl/>
        </w:rPr>
        <w:t>המצטבר</w:t>
      </w:r>
      <w:r w:rsidR="003060AA" w:rsidRPr="003B69C3">
        <w:rPr>
          <w:sz w:val="22"/>
          <w:szCs w:val="22"/>
          <w:rtl/>
        </w:rPr>
        <w:t xml:space="preserve"> </w:t>
      </w:r>
      <w:r w:rsidR="003060AA" w:rsidRPr="003B69C3">
        <w:rPr>
          <w:rFonts w:hint="eastAsia"/>
          <w:sz w:val="22"/>
          <w:szCs w:val="22"/>
          <w:rtl/>
        </w:rPr>
        <w:t>בתקופת</w:t>
      </w:r>
      <w:r w:rsidR="003060AA" w:rsidRPr="003B69C3">
        <w:rPr>
          <w:sz w:val="22"/>
          <w:szCs w:val="22"/>
          <w:rtl/>
        </w:rPr>
        <w:t xml:space="preserve"> </w:t>
      </w:r>
      <w:r w:rsidR="003060AA" w:rsidRPr="003B69C3">
        <w:rPr>
          <w:rFonts w:hint="eastAsia"/>
          <w:sz w:val="22"/>
          <w:szCs w:val="22"/>
          <w:rtl/>
        </w:rPr>
        <w:t>ההתקשרות</w:t>
      </w:r>
      <w:r w:rsidR="003060AA" w:rsidRPr="003B69C3">
        <w:rPr>
          <w:sz w:val="22"/>
          <w:szCs w:val="22"/>
          <w:rtl/>
        </w:rPr>
        <w:t xml:space="preserve"> </w:t>
      </w:r>
      <w:r w:rsidR="003060AA" w:rsidRPr="003B69C3">
        <w:rPr>
          <w:rFonts w:hint="eastAsia"/>
          <w:sz w:val="22"/>
          <w:szCs w:val="22"/>
          <w:rtl/>
        </w:rPr>
        <w:t>הראשונה</w:t>
      </w:r>
      <w:r w:rsidR="003060AA" w:rsidRPr="003B69C3">
        <w:rPr>
          <w:sz w:val="22"/>
          <w:szCs w:val="22"/>
          <w:rtl/>
        </w:rPr>
        <w:t xml:space="preserve"> </w:t>
      </w:r>
      <w:r w:rsidR="003060AA" w:rsidRPr="003B69C3">
        <w:rPr>
          <w:rFonts w:hint="eastAsia"/>
          <w:sz w:val="22"/>
          <w:szCs w:val="22"/>
          <w:rtl/>
        </w:rPr>
        <w:t>ובתקופת</w:t>
      </w:r>
      <w:r w:rsidR="003060AA" w:rsidRPr="003B69C3">
        <w:rPr>
          <w:sz w:val="22"/>
          <w:szCs w:val="22"/>
          <w:rtl/>
        </w:rPr>
        <w:t xml:space="preserve"> </w:t>
      </w:r>
      <w:r w:rsidR="003060AA" w:rsidRPr="003B69C3">
        <w:rPr>
          <w:rFonts w:hint="eastAsia"/>
          <w:sz w:val="22"/>
          <w:szCs w:val="22"/>
          <w:rtl/>
        </w:rPr>
        <w:t>ההארכה</w:t>
      </w:r>
      <w:r w:rsidR="003060AA" w:rsidRPr="003B69C3">
        <w:rPr>
          <w:sz w:val="22"/>
          <w:szCs w:val="22"/>
          <w:rtl/>
        </w:rPr>
        <w:t xml:space="preserve"> </w:t>
      </w:r>
      <w:r w:rsidR="003060AA" w:rsidRPr="003B69C3">
        <w:rPr>
          <w:rFonts w:hint="eastAsia"/>
          <w:sz w:val="22"/>
          <w:szCs w:val="22"/>
          <w:rtl/>
        </w:rPr>
        <w:t>ככל</w:t>
      </w:r>
      <w:r w:rsidR="003060AA" w:rsidRPr="003B69C3">
        <w:rPr>
          <w:sz w:val="22"/>
          <w:szCs w:val="22"/>
          <w:rtl/>
        </w:rPr>
        <w:t xml:space="preserve"> </w:t>
      </w:r>
      <w:r w:rsidR="003060AA" w:rsidRPr="003B69C3">
        <w:rPr>
          <w:rFonts w:hint="eastAsia"/>
          <w:sz w:val="22"/>
          <w:szCs w:val="22"/>
          <w:rtl/>
        </w:rPr>
        <w:t>שיחליט</w:t>
      </w:r>
      <w:r w:rsidR="003060AA" w:rsidRPr="003B69C3">
        <w:rPr>
          <w:sz w:val="22"/>
          <w:szCs w:val="22"/>
          <w:rtl/>
        </w:rPr>
        <w:t xml:space="preserve"> </w:t>
      </w:r>
      <w:r w:rsidR="003060AA" w:rsidRPr="003B69C3">
        <w:rPr>
          <w:rFonts w:hint="eastAsia"/>
          <w:sz w:val="22"/>
          <w:szCs w:val="22"/>
          <w:rtl/>
        </w:rPr>
        <w:t>המשרד</w:t>
      </w:r>
      <w:r w:rsidR="003060AA" w:rsidRPr="003B69C3">
        <w:rPr>
          <w:sz w:val="22"/>
          <w:szCs w:val="22"/>
          <w:rtl/>
        </w:rPr>
        <w:t xml:space="preserve"> </w:t>
      </w:r>
      <w:r w:rsidR="003060AA" w:rsidRPr="003B69C3">
        <w:rPr>
          <w:rFonts w:hint="eastAsia"/>
          <w:sz w:val="22"/>
          <w:szCs w:val="22"/>
          <w:rtl/>
        </w:rPr>
        <w:t>לממש</w:t>
      </w:r>
      <w:r w:rsidR="003060AA" w:rsidRPr="003B69C3">
        <w:rPr>
          <w:sz w:val="22"/>
          <w:szCs w:val="22"/>
          <w:rtl/>
        </w:rPr>
        <w:t xml:space="preserve"> </w:t>
      </w:r>
      <w:r w:rsidR="003060AA" w:rsidRPr="003B69C3">
        <w:rPr>
          <w:rFonts w:hint="eastAsia"/>
          <w:sz w:val="22"/>
          <w:szCs w:val="22"/>
          <w:rtl/>
        </w:rPr>
        <w:t>אותה</w:t>
      </w:r>
      <w:r w:rsidR="003060AA" w:rsidRPr="003B69C3">
        <w:rPr>
          <w:sz w:val="22"/>
          <w:szCs w:val="22"/>
          <w:rtl/>
        </w:rPr>
        <w:t>)</w:t>
      </w:r>
      <w:r w:rsidR="003060AA" w:rsidRPr="003B69C3">
        <w:rPr>
          <w:rtl/>
        </w:rPr>
        <w:t xml:space="preserve"> </w:t>
      </w:r>
      <w:r w:rsidR="003060AA" w:rsidRPr="003B69C3">
        <w:rPr>
          <w:rFonts w:hint="eastAsia"/>
          <w:b/>
          <w:bCs/>
          <w:rtl/>
        </w:rPr>
        <w:t>לא</w:t>
      </w:r>
      <w:r w:rsidR="003060AA" w:rsidRPr="003B69C3">
        <w:rPr>
          <w:b/>
          <w:bCs/>
          <w:rtl/>
        </w:rPr>
        <w:t xml:space="preserve"> יעלה</w:t>
      </w:r>
      <w:r w:rsidR="00B12BCC" w:rsidRPr="003B69C3">
        <w:rPr>
          <w:b/>
          <w:bCs/>
          <w:rtl/>
        </w:rPr>
        <w:t xml:space="preserve">, </w:t>
      </w:r>
      <w:r w:rsidR="00B12BCC" w:rsidRPr="003B69C3">
        <w:rPr>
          <w:rFonts w:hint="eastAsia"/>
          <w:b/>
          <w:bCs/>
          <w:rtl/>
        </w:rPr>
        <w:t>בכל</w:t>
      </w:r>
      <w:r w:rsidR="00B12BCC" w:rsidRPr="003B69C3">
        <w:rPr>
          <w:b/>
          <w:bCs/>
          <w:rtl/>
        </w:rPr>
        <w:t xml:space="preserve"> </w:t>
      </w:r>
      <w:r w:rsidR="00B12BCC" w:rsidRPr="003B69C3">
        <w:rPr>
          <w:rFonts w:hint="eastAsia"/>
          <w:b/>
          <w:bCs/>
          <w:rtl/>
        </w:rPr>
        <w:t>מקרה</w:t>
      </w:r>
      <w:r w:rsidR="00B12BCC" w:rsidRPr="003B69C3">
        <w:rPr>
          <w:b/>
          <w:bCs/>
          <w:rtl/>
        </w:rPr>
        <w:t>,</w:t>
      </w:r>
      <w:r w:rsidR="003060AA" w:rsidRPr="003B69C3">
        <w:rPr>
          <w:b/>
          <w:bCs/>
          <w:rtl/>
        </w:rPr>
        <w:t xml:space="preserve"> על 504,000 </w:t>
      </w:r>
      <w:r w:rsidR="003060AA" w:rsidRPr="003B69C3">
        <w:rPr>
          <w:rFonts w:hint="eastAsia"/>
          <w:b/>
          <w:bCs/>
          <w:rtl/>
        </w:rPr>
        <w:t>₪</w:t>
      </w:r>
      <w:r w:rsidR="003060AA" w:rsidRPr="003B69C3">
        <w:rPr>
          <w:b/>
          <w:bCs/>
          <w:rtl/>
        </w:rPr>
        <w:t xml:space="preserve"> כולל מע"מ.</w:t>
      </w:r>
    </w:p>
    <w:p w:rsidR="003060AA" w:rsidRPr="003B69C3" w:rsidRDefault="003060AA" w:rsidP="003B69C3">
      <w:pPr>
        <w:spacing w:after="120" w:line="288" w:lineRule="auto"/>
        <w:jc w:val="both"/>
        <w:rPr>
          <w:rtl/>
        </w:rPr>
      </w:pPr>
    </w:p>
    <w:p w:rsidR="0052301F" w:rsidRPr="003B69C3" w:rsidRDefault="0052301F" w:rsidP="003B69C3">
      <w:pPr>
        <w:spacing w:after="120" w:line="288" w:lineRule="auto"/>
        <w:jc w:val="both"/>
        <w:rPr>
          <w:rtl/>
        </w:rPr>
      </w:pPr>
    </w:p>
    <w:p w:rsidR="0052301F" w:rsidRPr="003B69C3" w:rsidRDefault="007A7EE9" w:rsidP="003B69C3">
      <w:pPr>
        <w:spacing w:after="120" w:line="288" w:lineRule="auto"/>
        <w:jc w:val="both"/>
        <w:rPr>
          <w:rtl/>
        </w:rPr>
      </w:pPr>
      <w:r w:rsidRPr="003B69C3">
        <w:rPr>
          <w:rFonts w:hint="cs"/>
          <w:b/>
          <w:bCs/>
          <w:rtl/>
        </w:rPr>
        <w:t xml:space="preserve">2. </w:t>
      </w:r>
      <w:r w:rsidR="0052301F" w:rsidRPr="003B69C3">
        <w:rPr>
          <w:rFonts w:hint="cs"/>
          <w:b/>
          <w:bCs/>
          <w:rtl/>
        </w:rPr>
        <w:t xml:space="preserve">שאלה: </w:t>
      </w:r>
      <w:r w:rsidR="00CC0801" w:rsidRPr="003B69C3">
        <w:rPr>
          <w:rFonts w:hint="cs"/>
          <w:rtl/>
        </w:rPr>
        <w:t xml:space="preserve">מסמך א' </w:t>
      </w:r>
      <w:r w:rsidR="00CC0801" w:rsidRPr="003B69C3">
        <w:rPr>
          <w:rtl/>
        </w:rPr>
        <w:t>–</w:t>
      </w:r>
      <w:r w:rsidR="00CC0801" w:rsidRPr="003B69C3">
        <w:rPr>
          <w:rFonts w:hint="cs"/>
          <w:rtl/>
        </w:rPr>
        <w:t xml:space="preserve"> הזמנה להגשת הצעה, סעיף 15.ה: בסעיף זה מגדיר המשרד הודעה מוקדמת לביטול ההסכם של 30 יום מראש ואילו במסמך ד': הסכם </w:t>
      </w:r>
      <w:r w:rsidR="00CC0801" w:rsidRPr="003B69C3">
        <w:rPr>
          <w:rtl/>
        </w:rPr>
        <w:t>–</w:t>
      </w:r>
      <w:r w:rsidR="00CC0801" w:rsidRPr="003B69C3">
        <w:rPr>
          <w:rFonts w:hint="cs"/>
          <w:rtl/>
        </w:rPr>
        <w:t xml:space="preserve"> בסעיף 4 ג' מוגדרת הודעה מראש על ביטול ההסכם של 7 ימים. </w:t>
      </w:r>
      <w:r w:rsidR="009B2EB7" w:rsidRPr="003B69C3">
        <w:rPr>
          <w:rFonts w:hint="cs"/>
          <w:rtl/>
        </w:rPr>
        <w:t>מבוקש שההודעה מראש תהיה בת 30 ימים.</w:t>
      </w:r>
    </w:p>
    <w:p w:rsidR="0052301F" w:rsidRPr="003B69C3" w:rsidRDefault="009B2EB7" w:rsidP="003B69C3">
      <w:pPr>
        <w:spacing w:after="120" w:line="288" w:lineRule="auto"/>
        <w:jc w:val="both"/>
        <w:rPr>
          <w:rtl/>
        </w:rPr>
      </w:pPr>
      <w:r w:rsidRPr="003B69C3">
        <w:rPr>
          <w:rFonts w:hint="cs"/>
          <w:b/>
          <w:bCs/>
          <w:rtl/>
        </w:rPr>
        <w:t xml:space="preserve">    </w:t>
      </w:r>
      <w:r w:rsidR="0052301F" w:rsidRPr="003B69C3">
        <w:rPr>
          <w:rFonts w:hint="cs"/>
          <w:b/>
          <w:bCs/>
          <w:rtl/>
        </w:rPr>
        <w:t>תשובה:</w:t>
      </w:r>
      <w:r w:rsidR="009C04B4" w:rsidRPr="003B69C3">
        <w:rPr>
          <w:rFonts w:hint="cs"/>
          <w:b/>
          <w:bCs/>
          <w:rtl/>
        </w:rPr>
        <w:t xml:space="preserve"> </w:t>
      </w:r>
      <w:r w:rsidR="00050D3A" w:rsidRPr="003B69C3">
        <w:rPr>
          <w:rFonts w:hint="eastAsia"/>
          <w:rtl/>
        </w:rPr>
        <w:t>סעיף</w:t>
      </w:r>
      <w:r w:rsidR="00050D3A" w:rsidRPr="003B69C3">
        <w:rPr>
          <w:rtl/>
        </w:rPr>
        <w:t xml:space="preserve"> 4ג' למסמך ד' למסמכי המכרז – ההסכם יתוקן כך שבמקום </w:t>
      </w:r>
      <w:r w:rsidR="00050D3A" w:rsidRPr="003B69C3">
        <w:rPr>
          <w:rFonts w:hint="eastAsia"/>
          <w:rtl/>
        </w:rPr>
        <w:t>המילים</w:t>
      </w:r>
      <w:r w:rsidR="00050D3A" w:rsidRPr="003B69C3">
        <w:rPr>
          <w:rtl/>
        </w:rPr>
        <w:t xml:space="preserve"> "עד 7 יום מראש" יירשם: "עד 30 ימים מראש". </w:t>
      </w:r>
    </w:p>
    <w:p w:rsidR="00B8654A" w:rsidRPr="003B69C3" w:rsidRDefault="00B8654A" w:rsidP="003B69C3">
      <w:pPr>
        <w:spacing w:after="120" w:line="288" w:lineRule="auto"/>
        <w:jc w:val="both"/>
        <w:rPr>
          <w:b/>
          <w:bCs/>
          <w:rtl/>
        </w:rPr>
      </w:pPr>
    </w:p>
    <w:p w:rsidR="00B8654A" w:rsidRPr="003B69C3" w:rsidRDefault="007A7EE9" w:rsidP="003B69C3">
      <w:pPr>
        <w:spacing w:after="120" w:line="288" w:lineRule="auto"/>
        <w:jc w:val="both"/>
        <w:rPr>
          <w:rtl/>
        </w:rPr>
      </w:pPr>
      <w:r w:rsidRPr="003B69C3">
        <w:rPr>
          <w:rFonts w:hint="cs"/>
          <w:b/>
          <w:bCs/>
          <w:rtl/>
        </w:rPr>
        <w:t xml:space="preserve">3. </w:t>
      </w:r>
      <w:r w:rsidR="00B8654A" w:rsidRPr="003B69C3">
        <w:rPr>
          <w:rFonts w:hint="cs"/>
          <w:b/>
          <w:bCs/>
          <w:rtl/>
        </w:rPr>
        <w:t xml:space="preserve">שאלה: </w:t>
      </w:r>
      <w:r w:rsidR="009B2EB7" w:rsidRPr="003B69C3">
        <w:rPr>
          <w:rFonts w:hint="cs"/>
          <w:rtl/>
        </w:rPr>
        <w:t xml:space="preserve">מסמך ד' </w:t>
      </w:r>
      <w:r w:rsidR="009B2EB7" w:rsidRPr="003B69C3">
        <w:rPr>
          <w:rtl/>
        </w:rPr>
        <w:t>–</w:t>
      </w:r>
      <w:r w:rsidR="009B2EB7" w:rsidRPr="003B69C3">
        <w:rPr>
          <w:rFonts w:hint="cs"/>
          <w:rtl/>
        </w:rPr>
        <w:t xml:space="preserve"> הסכם, סעיף 11.ה : ישנה טעות סופר ברישא של המשפט</w:t>
      </w:r>
    </w:p>
    <w:p w:rsidR="00FB7649" w:rsidRPr="003B69C3" w:rsidRDefault="009B2EB7" w:rsidP="003B69C3">
      <w:pPr>
        <w:spacing w:after="120" w:line="288" w:lineRule="auto"/>
        <w:jc w:val="both"/>
        <w:rPr>
          <w:rtl/>
        </w:rPr>
      </w:pPr>
      <w:r w:rsidRPr="003B69C3">
        <w:rPr>
          <w:rFonts w:hint="cs"/>
          <w:b/>
          <w:bCs/>
          <w:rtl/>
        </w:rPr>
        <w:t xml:space="preserve">    </w:t>
      </w:r>
      <w:r w:rsidR="00B8654A" w:rsidRPr="003B69C3">
        <w:rPr>
          <w:rFonts w:hint="cs"/>
          <w:b/>
          <w:bCs/>
          <w:rtl/>
        </w:rPr>
        <w:t>תשובה:</w:t>
      </w:r>
      <w:r w:rsidR="00B8654A" w:rsidRPr="003B69C3">
        <w:rPr>
          <w:rFonts w:hint="cs"/>
          <w:rtl/>
        </w:rPr>
        <w:t xml:space="preserve"> </w:t>
      </w:r>
      <w:r w:rsidR="00E64516" w:rsidRPr="003B69C3">
        <w:rPr>
          <w:rFonts w:hint="cs"/>
          <w:rtl/>
        </w:rPr>
        <w:t>נכון. במקום המילה יועץ המופיעה לאחר המילים "למען הסר" תבוא המילה "ספק".</w:t>
      </w:r>
    </w:p>
    <w:p w:rsidR="009B2EB7" w:rsidRPr="003B69C3" w:rsidRDefault="009B2EB7" w:rsidP="003B69C3">
      <w:pPr>
        <w:spacing w:after="120" w:line="288" w:lineRule="auto"/>
        <w:jc w:val="both"/>
        <w:rPr>
          <w:rtl/>
        </w:rPr>
      </w:pPr>
    </w:p>
    <w:p w:rsidR="009B2EB7" w:rsidRPr="003B69C3" w:rsidRDefault="007A7EE9" w:rsidP="003B69C3">
      <w:pPr>
        <w:spacing w:after="120" w:line="288" w:lineRule="auto"/>
        <w:jc w:val="both"/>
        <w:rPr>
          <w:rtl/>
        </w:rPr>
      </w:pPr>
      <w:r w:rsidRPr="003B69C3">
        <w:rPr>
          <w:rFonts w:hint="cs"/>
          <w:b/>
          <w:bCs/>
          <w:rtl/>
        </w:rPr>
        <w:t xml:space="preserve">4. </w:t>
      </w:r>
      <w:r w:rsidR="00B8654A" w:rsidRPr="003B69C3">
        <w:rPr>
          <w:rFonts w:hint="cs"/>
          <w:b/>
          <w:bCs/>
          <w:rtl/>
        </w:rPr>
        <w:t xml:space="preserve">שאלה: </w:t>
      </w:r>
      <w:r w:rsidR="009B2EB7" w:rsidRPr="003B69C3">
        <w:rPr>
          <w:rFonts w:hint="cs"/>
          <w:rtl/>
        </w:rPr>
        <w:t xml:space="preserve">מסמך ד' </w:t>
      </w:r>
      <w:r w:rsidR="009B2EB7" w:rsidRPr="003B69C3">
        <w:rPr>
          <w:rtl/>
        </w:rPr>
        <w:t>–</w:t>
      </w:r>
      <w:r w:rsidR="009B2EB7" w:rsidRPr="003B69C3">
        <w:rPr>
          <w:rFonts w:hint="cs"/>
          <w:rtl/>
        </w:rPr>
        <w:t xml:space="preserve"> הסכם, סעיף 12.3 : על סמך אופי הפעילות הנדרש</w:t>
      </w:r>
      <w:r w:rsidR="00050D3A" w:rsidRPr="003B69C3">
        <w:rPr>
          <w:rFonts w:hint="cs"/>
          <w:rtl/>
        </w:rPr>
        <w:t xml:space="preserve"> </w:t>
      </w:r>
      <w:r w:rsidR="009B2EB7" w:rsidRPr="003B69C3">
        <w:rPr>
          <w:rFonts w:hint="cs"/>
          <w:rtl/>
        </w:rPr>
        <w:t>במכרז שהיא עבודת ייעוץ בלבד, אנו מבקשים להקטין את גבול האחריות של ביטוח האחריות המקצ</w:t>
      </w:r>
      <w:r w:rsidR="00050D3A" w:rsidRPr="003B69C3">
        <w:rPr>
          <w:rFonts w:hint="cs"/>
          <w:rtl/>
        </w:rPr>
        <w:t>ו</w:t>
      </w:r>
      <w:r w:rsidR="009B2EB7" w:rsidRPr="003B69C3">
        <w:rPr>
          <w:rFonts w:hint="cs"/>
          <w:rtl/>
        </w:rPr>
        <w:t xml:space="preserve">עית לסך של 500,000 דולר ארה"ב.   </w:t>
      </w:r>
    </w:p>
    <w:p w:rsidR="00B8654A" w:rsidRPr="003B69C3" w:rsidRDefault="009B2EB7" w:rsidP="003B69C3">
      <w:pPr>
        <w:spacing w:after="120" w:line="288" w:lineRule="auto"/>
        <w:jc w:val="both"/>
        <w:rPr>
          <w:rtl/>
        </w:rPr>
      </w:pPr>
      <w:r w:rsidRPr="003B69C3">
        <w:rPr>
          <w:rFonts w:hint="cs"/>
          <w:b/>
          <w:bCs/>
          <w:rtl/>
        </w:rPr>
        <w:t xml:space="preserve">    </w:t>
      </w:r>
      <w:r w:rsidR="00B8654A" w:rsidRPr="003B69C3">
        <w:rPr>
          <w:rFonts w:hint="cs"/>
          <w:b/>
          <w:bCs/>
          <w:rtl/>
        </w:rPr>
        <w:t>תשובה:</w:t>
      </w:r>
      <w:r w:rsidR="00B8654A" w:rsidRPr="003B69C3">
        <w:rPr>
          <w:rFonts w:hint="cs"/>
          <w:rtl/>
        </w:rPr>
        <w:t xml:space="preserve"> </w:t>
      </w:r>
      <w:r w:rsidR="003B69C3" w:rsidRPr="003B69C3">
        <w:rPr>
          <w:rFonts w:hint="cs"/>
          <w:rtl/>
        </w:rPr>
        <w:t xml:space="preserve">לאחר בחינת הנושא , הוחלט כי אין מקום לשנות מהדרישה המקורית. </w:t>
      </w:r>
    </w:p>
    <w:p w:rsidR="005620BA" w:rsidRPr="003B69C3" w:rsidRDefault="005620BA" w:rsidP="003B69C3">
      <w:pPr>
        <w:pStyle w:val="NormalWeb"/>
        <w:bidi/>
        <w:jc w:val="both"/>
        <w:rPr>
          <w:rFonts w:eastAsia="Times New Roman" w:cs="David"/>
          <w:rtl/>
          <w:lang w:eastAsia="he-IL"/>
        </w:rPr>
      </w:pPr>
      <w:r w:rsidRPr="003B69C3">
        <w:rPr>
          <w:rFonts w:eastAsia="Times New Roman" w:cs="David" w:hint="cs"/>
          <w:b/>
          <w:bCs/>
          <w:rtl/>
          <w:lang w:eastAsia="he-IL"/>
        </w:rPr>
        <w:lastRenderedPageBreak/>
        <w:t>5. שאלה:</w:t>
      </w:r>
      <w:r w:rsidRPr="003B69C3">
        <w:rPr>
          <w:rFonts w:eastAsia="Times New Roman" w:cs="David" w:hint="cs"/>
          <w:rtl/>
          <w:lang w:eastAsia="he-IL"/>
        </w:rPr>
        <w:t xml:space="preserve"> </w:t>
      </w:r>
      <w:r w:rsidRPr="003B69C3">
        <w:rPr>
          <w:rFonts w:eastAsia="Times New Roman" w:cs="David"/>
          <w:rtl/>
          <w:lang w:eastAsia="he-IL"/>
        </w:rPr>
        <w:t>"   </w:t>
      </w:r>
      <w:r w:rsidRPr="003B69C3">
        <w:rPr>
          <w:rFonts w:eastAsia="Times New Roman" w:cs="David" w:hint="cs"/>
          <w:rtl/>
          <w:lang w:eastAsia="he-IL"/>
        </w:rPr>
        <w:t xml:space="preserve">על ההתקשרות והתעריף השעתי יחולו הוראות חשכ"ל, ובפרט הוראה 13.9.2 הקובעת גם הנחיות בדבר הפחתת תעריף בגין העסקה מתמשכת המצורפת במסגרת נספח ד2 (בשינויים המחוייבים הנובעים מקביעת התעריף המאקסימאלי במכרז זה, העומד על 350 ₪+ מע"מ). </w:t>
      </w:r>
    </w:p>
    <w:p w:rsidR="005620BA" w:rsidRPr="003B69C3" w:rsidRDefault="005620BA" w:rsidP="003B69C3">
      <w:pPr>
        <w:pStyle w:val="NormalWeb"/>
        <w:bidi/>
        <w:jc w:val="both"/>
        <w:rPr>
          <w:rFonts w:eastAsia="Times New Roman" w:cs="David"/>
          <w:rtl/>
          <w:lang w:eastAsia="he-IL"/>
        </w:rPr>
      </w:pPr>
      <w:r w:rsidRPr="003B69C3">
        <w:rPr>
          <w:rFonts w:eastAsia="Times New Roman" w:cs="David"/>
          <w:rtl/>
          <w:lang w:eastAsia="he-IL"/>
        </w:rPr>
        <w:t>אחרי כמה זמן חלים ההוראות לגבי הפחתת תעריף, כלומר מתי ההעסקה הראשונה הופכת להעסקה מתמשכת?</w:t>
      </w:r>
    </w:p>
    <w:p w:rsidR="005620BA" w:rsidRPr="003B69C3" w:rsidRDefault="005620BA" w:rsidP="003B69C3">
      <w:pPr>
        <w:pStyle w:val="NormalWeb"/>
        <w:bidi/>
        <w:jc w:val="both"/>
        <w:rPr>
          <w:rFonts w:eastAsia="Times New Roman" w:cs="David"/>
          <w:b/>
          <w:bCs/>
          <w:rtl/>
          <w:lang w:eastAsia="he-IL"/>
        </w:rPr>
      </w:pPr>
      <w:r w:rsidRPr="003B69C3">
        <w:rPr>
          <w:rFonts w:eastAsia="Times New Roman" w:cs="David" w:hint="cs"/>
          <w:b/>
          <w:bCs/>
          <w:rtl/>
          <w:lang w:eastAsia="he-IL"/>
        </w:rPr>
        <w:t>תשובה:</w:t>
      </w:r>
      <w:r w:rsidR="00050D3A" w:rsidRPr="003B69C3">
        <w:rPr>
          <w:rFonts w:eastAsia="Times New Roman" w:cs="David" w:hint="cs"/>
          <w:b/>
          <w:bCs/>
          <w:rtl/>
          <w:lang w:eastAsia="he-IL"/>
        </w:rPr>
        <w:t xml:space="preserve"> </w:t>
      </w:r>
      <w:r w:rsidR="003B69C3" w:rsidRPr="003B69C3">
        <w:rPr>
          <w:rFonts w:eastAsia="Times New Roman" w:cs="David" w:hint="cs"/>
          <w:rtl/>
          <w:lang w:eastAsia="he-IL"/>
        </w:rPr>
        <w:t>בהתאם להוראת התכ"מ 13.9.2 המצורפת כנספח ד'2 למסמכי המכרז</w:t>
      </w:r>
      <w:r w:rsidR="003B69C3">
        <w:rPr>
          <w:rFonts w:eastAsia="Times New Roman" w:cs="David" w:hint="cs"/>
          <w:rtl/>
          <w:lang w:eastAsia="he-IL"/>
        </w:rPr>
        <w:t>,</w:t>
      </w:r>
      <w:r w:rsidR="003B69C3" w:rsidRPr="003B69C3">
        <w:rPr>
          <w:rFonts w:eastAsia="Times New Roman" w:cs="David" w:hint="cs"/>
          <w:rtl/>
          <w:lang w:eastAsia="he-IL"/>
        </w:rPr>
        <w:t xml:space="preserve"> נקבע כי התקשרות מתמשכת היא כזו העולה על 200 שעות. ההוראות ביחס להפחתת התעריף חלות </w:t>
      </w:r>
      <w:r w:rsidR="003B69C3">
        <w:rPr>
          <w:rFonts w:eastAsia="Times New Roman" w:cs="David" w:hint="cs"/>
          <w:rtl/>
          <w:lang w:eastAsia="he-IL"/>
        </w:rPr>
        <w:t xml:space="preserve">למן התחלת </w:t>
      </w:r>
      <w:r w:rsidR="003B69C3" w:rsidRPr="003B69C3">
        <w:rPr>
          <w:rFonts w:eastAsia="Times New Roman" w:cs="David" w:hint="cs"/>
          <w:rtl/>
          <w:lang w:eastAsia="he-IL"/>
        </w:rPr>
        <w:t>ההתקשרות</w:t>
      </w:r>
      <w:r w:rsidR="003B69C3">
        <w:rPr>
          <w:rFonts w:eastAsia="Times New Roman" w:cs="David" w:hint="cs"/>
          <w:rtl/>
          <w:lang w:eastAsia="he-IL"/>
        </w:rPr>
        <w:t>.</w:t>
      </w:r>
    </w:p>
    <w:p w:rsidR="005620BA" w:rsidRPr="003B69C3" w:rsidRDefault="005620BA" w:rsidP="003B69C3">
      <w:pPr>
        <w:pStyle w:val="NormalWeb"/>
        <w:bidi/>
        <w:jc w:val="both"/>
        <w:rPr>
          <w:rFonts w:eastAsia="Times New Roman" w:cs="David"/>
          <w:rtl/>
          <w:lang w:eastAsia="he-IL"/>
        </w:rPr>
      </w:pPr>
      <w:r w:rsidRPr="003B69C3">
        <w:rPr>
          <w:rFonts w:eastAsia="Times New Roman" w:cs="David" w:hint="cs"/>
          <w:b/>
          <w:bCs/>
          <w:rtl/>
          <w:lang w:eastAsia="he-IL"/>
        </w:rPr>
        <w:t xml:space="preserve">6. שאלה: </w:t>
      </w:r>
      <w:r w:rsidRPr="003B69C3">
        <w:rPr>
          <w:rFonts w:eastAsia="Times New Roman" w:cs="David"/>
          <w:rtl/>
          <w:lang w:eastAsia="he-IL"/>
        </w:rPr>
        <w:t>היכן ממוקמים משרדי הממונה על היישומים הביומטרים והיכן אמורה עבודת היועץ להתבצע?</w:t>
      </w:r>
    </w:p>
    <w:p w:rsidR="005620BA" w:rsidRPr="003B69C3" w:rsidRDefault="005620BA" w:rsidP="003B69C3">
      <w:pPr>
        <w:pStyle w:val="NormalWeb"/>
        <w:bidi/>
        <w:jc w:val="both"/>
        <w:rPr>
          <w:rFonts w:eastAsia="Times New Roman" w:cs="David"/>
          <w:b/>
          <w:bCs/>
          <w:lang w:eastAsia="he-IL"/>
        </w:rPr>
      </w:pPr>
      <w:r w:rsidRPr="003B69C3">
        <w:rPr>
          <w:rFonts w:eastAsia="Times New Roman" w:cs="David" w:hint="cs"/>
          <w:b/>
          <w:bCs/>
          <w:rtl/>
          <w:lang w:eastAsia="he-IL"/>
        </w:rPr>
        <w:t>תשובה:</w:t>
      </w:r>
      <w:r w:rsidR="00100CDB" w:rsidRPr="003B69C3">
        <w:rPr>
          <w:rFonts w:eastAsia="Times New Roman" w:cs="David"/>
          <w:rtl/>
          <w:lang w:eastAsia="he-IL"/>
        </w:rPr>
        <w:t xml:space="preserve"> ברחוב שאול המלך, תל אביב. </w:t>
      </w:r>
      <w:r w:rsidR="00100CDB" w:rsidRPr="003B69C3">
        <w:rPr>
          <w:rFonts w:eastAsia="Times New Roman" w:cs="David" w:hint="eastAsia"/>
          <w:rtl/>
          <w:lang w:eastAsia="he-IL"/>
        </w:rPr>
        <w:t>עבודת</w:t>
      </w:r>
      <w:r w:rsidR="00100CDB" w:rsidRPr="003B69C3">
        <w:rPr>
          <w:rFonts w:eastAsia="Times New Roman" w:cs="David"/>
          <w:rtl/>
          <w:lang w:eastAsia="he-IL"/>
        </w:rPr>
        <w:t xml:space="preserve"> </w:t>
      </w:r>
      <w:r w:rsidR="00100CDB" w:rsidRPr="003B69C3">
        <w:rPr>
          <w:rFonts w:eastAsia="Times New Roman" w:cs="David" w:hint="eastAsia"/>
          <w:rtl/>
          <w:lang w:eastAsia="he-IL"/>
        </w:rPr>
        <w:t>היועץ</w:t>
      </w:r>
      <w:r w:rsidR="00100CDB" w:rsidRPr="003B69C3">
        <w:rPr>
          <w:rFonts w:eastAsia="Times New Roman" w:cs="David"/>
          <w:rtl/>
          <w:lang w:eastAsia="he-IL"/>
        </w:rPr>
        <w:t xml:space="preserve"> </w:t>
      </w:r>
      <w:r w:rsidR="00100CDB" w:rsidRPr="003B69C3">
        <w:rPr>
          <w:rFonts w:eastAsia="Times New Roman" w:cs="David" w:hint="eastAsia"/>
          <w:rtl/>
          <w:lang w:eastAsia="he-IL"/>
        </w:rPr>
        <w:t>תתבצע</w:t>
      </w:r>
      <w:r w:rsidR="00100CDB" w:rsidRPr="003B69C3">
        <w:rPr>
          <w:rFonts w:eastAsia="Times New Roman" w:cs="David"/>
          <w:rtl/>
          <w:lang w:eastAsia="he-IL"/>
        </w:rPr>
        <w:t xml:space="preserve"> </w:t>
      </w:r>
      <w:r w:rsidR="00100CDB" w:rsidRPr="003B69C3">
        <w:rPr>
          <w:rFonts w:eastAsia="Times New Roman" w:cs="David" w:hint="eastAsia"/>
          <w:rtl/>
          <w:lang w:eastAsia="he-IL"/>
        </w:rPr>
        <w:t>בהתאם</w:t>
      </w:r>
      <w:r w:rsidR="00100CDB" w:rsidRPr="003B69C3">
        <w:rPr>
          <w:rFonts w:eastAsia="Times New Roman" w:cs="David"/>
          <w:rtl/>
          <w:lang w:eastAsia="he-IL"/>
        </w:rPr>
        <w:t xml:space="preserve"> </w:t>
      </w:r>
      <w:r w:rsidR="00100CDB" w:rsidRPr="003B69C3">
        <w:rPr>
          <w:rFonts w:eastAsia="Times New Roman" w:cs="David" w:hint="eastAsia"/>
          <w:rtl/>
          <w:lang w:eastAsia="he-IL"/>
        </w:rPr>
        <w:t>להנחיות</w:t>
      </w:r>
      <w:r w:rsidR="00100CDB" w:rsidRPr="003B69C3">
        <w:rPr>
          <w:rFonts w:eastAsia="Times New Roman" w:cs="David"/>
          <w:rtl/>
          <w:lang w:eastAsia="he-IL"/>
        </w:rPr>
        <w:t xml:space="preserve"> </w:t>
      </w:r>
      <w:r w:rsidR="00100CDB" w:rsidRPr="003B69C3">
        <w:rPr>
          <w:rFonts w:eastAsia="Times New Roman" w:cs="David" w:hint="eastAsia"/>
          <w:rtl/>
          <w:lang w:eastAsia="he-IL"/>
        </w:rPr>
        <w:t>הממונה</w:t>
      </w:r>
      <w:r w:rsidR="00100CDB" w:rsidRPr="003B69C3">
        <w:rPr>
          <w:rFonts w:eastAsia="Times New Roman" w:cs="David"/>
          <w:rtl/>
          <w:lang w:eastAsia="he-IL"/>
        </w:rPr>
        <w:t xml:space="preserve"> </w:t>
      </w:r>
      <w:r w:rsidR="00100CDB" w:rsidRPr="003B69C3">
        <w:rPr>
          <w:rFonts w:eastAsia="Times New Roman" w:cs="David" w:hint="eastAsia"/>
          <w:rtl/>
          <w:lang w:eastAsia="he-IL"/>
        </w:rPr>
        <w:t>כאשר</w:t>
      </w:r>
      <w:r w:rsidR="00100CDB" w:rsidRPr="003B69C3">
        <w:rPr>
          <w:rFonts w:eastAsia="Times New Roman" w:cs="David"/>
          <w:rtl/>
          <w:lang w:eastAsia="he-IL"/>
        </w:rPr>
        <w:t xml:space="preserve">, </w:t>
      </w:r>
      <w:r w:rsidR="00100CDB" w:rsidRPr="003B69C3">
        <w:rPr>
          <w:rFonts w:eastAsia="Times New Roman" w:cs="David" w:hint="eastAsia"/>
          <w:rtl/>
          <w:lang w:eastAsia="he-IL"/>
        </w:rPr>
        <w:t>חלקה</w:t>
      </w:r>
      <w:r w:rsidR="00100CDB" w:rsidRPr="003B69C3">
        <w:rPr>
          <w:rFonts w:eastAsia="Times New Roman" w:cs="David"/>
          <w:rtl/>
          <w:lang w:eastAsia="he-IL"/>
        </w:rPr>
        <w:t xml:space="preserve"> </w:t>
      </w:r>
      <w:r w:rsidR="00100CDB" w:rsidRPr="003B69C3">
        <w:rPr>
          <w:rFonts w:eastAsia="Times New Roman" w:cs="David" w:hint="eastAsia"/>
          <w:rtl/>
          <w:lang w:eastAsia="he-IL"/>
        </w:rPr>
        <w:t>תתבצע</w:t>
      </w:r>
      <w:r w:rsidR="00100CDB" w:rsidRPr="003B69C3">
        <w:rPr>
          <w:rFonts w:eastAsia="Times New Roman" w:cs="David"/>
          <w:rtl/>
          <w:lang w:eastAsia="he-IL"/>
        </w:rPr>
        <w:t xml:space="preserve"> </w:t>
      </w:r>
      <w:r w:rsidR="00100CDB" w:rsidRPr="003B69C3">
        <w:rPr>
          <w:rFonts w:eastAsia="Times New Roman" w:cs="David" w:hint="eastAsia"/>
          <w:rtl/>
          <w:lang w:eastAsia="he-IL"/>
        </w:rPr>
        <w:t>במשרדי</w:t>
      </w:r>
      <w:r w:rsidR="00100CDB" w:rsidRPr="003B69C3">
        <w:rPr>
          <w:rFonts w:eastAsia="Times New Roman" w:cs="David"/>
          <w:rtl/>
          <w:lang w:eastAsia="he-IL"/>
        </w:rPr>
        <w:t xml:space="preserve"> </w:t>
      </w:r>
      <w:r w:rsidR="00100CDB" w:rsidRPr="003B69C3">
        <w:rPr>
          <w:rFonts w:eastAsia="Times New Roman" w:cs="David" w:hint="eastAsia"/>
          <w:rtl/>
          <w:lang w:eastAsia="he-IL"/>
        </w:rPr>
        <w:t>הממונה</w:t>
      </w:r>
      <w:r w:rsidR="00100CDB" w:rsidRPr="003B69C3">
        <w:rPr>
          <w:rFonts w:eastAsia="Times New Roman" w:cs="David"/>
          <w:rtl/>
          <w:lang w:eastAsia="he-IL"/>
        </w:rPr>
        <w:t xml:space="preserve">. </w:t>
      </w:r>
      <w:r w:rsidR="00100CDB" w:rsidRPr="003B69C3">
        <w:rPr>
          <w:rFonts w:eastAsia="Times New Roman" w:cs="David" w:hint="eastAsia"/>
          <w:rtl/>
          <w:lang w:eastAsia="he-IL"/>
        </w:rPr>
        <w:t>כמו</w:t>
      </w:r>
      <w:r w:rsidR="00100CDB" w:rsidRPr="003B69C3">
        <w:rPr>
          <w:rFonts w:eastAsia="Times New Roman" w:cs="David"/>
          <w:rtl/>
          <w:lang w:eastAsia="he-IL"/>
        </w:rPr>
        <w:t xml:space="preserve">"כ </w:t>
      </w:r>
      <w:r w:rsidR="00100CDB" w:rsidRPr="003B69C3">
        <w:rPr>
          <w:rFonts w:eastAsia="Times New Roman" w:cs="David" w:hint="eastAsia"/>
          <w:rtl/>
          <w:lang w:eastAsia="he-IL"/>
        </w:rPr>
        <w:t>במסגרת</w:t>
      </w:r>
      <w:r w:rsidR="00100CDB" w:rsidRPr="003B69C3">
        <w:rPr>
          <w:rFonts w:eastAsia="Times New Roman" w:cs="David"/>
          <w:rtl/>
          <w:lang w:eastAsia="he-IL"/>
        </w:rPr>
        <w:t xml:space="preserve"> </w:t>
      </w:r>
      <w:r w:rsidR="00100CDB" w:rsidRPr="003B69C3">
        <w:rPr>
          <w:rFonts w:eastAsia="Times New Roman" w:cs="David" w:hint="eastAsia"/>
          <w:rtl/>
          <w:lang w:eastAsia="he-IL"/>
        </w:rPr>
        <w:t>מתן</w:t>
      </w:r>
      <w:r w:rsidR="00100CDB" w:rsidRPr="003B69C3">
        <w:rPr>
          <w:rFonts w:eastAsia="Times New Roman" w:cs="David"/>
          <w:rtl/>
          <w:lang w:eastAsia="he-IL"/>
        </w:rPr>
        <w:t xml:space="preserve"> </w:t>
      </w:r>
      <w:r w:rsidR="00100CDB" w:rsidRPr="003B69C3">
        <w:rPr>
          <w:rFonts w:eastAsia="Times New Roman" w:cs="David" w:hint="eastAsia"/>
          <w:rtl/>
          <w:lang w:eastAsia="he-IL"/>
        </w:rPr>
        <w:t>השירותים</w:t>
      </w:r>
      <w:r w:rsidR="00100CDB" w:rsidRPr="003B69C3">
        <w:rPr>
          <w:rFonts w:eastAsia="Times New Roman" w:cs="David"/>
          <w:rtl/>
          <w:lang w:eastAsia="he-IL"/>
        </w:rPr>
        <w:t xml:space="preserve"> </w:t>
      </w:r>
      <w:r w:rsidR="00100CDB" w:rsidRPr="003B69C3">
        <w:rPr>
          <w:rFonts w:eastAsia="Times New Roman" w:cs="David" w:hint="eastAsia"/>
          <w:rtl/>
          <w:lang w:eastAsia="he-IL"/>
        </w:rPr>
        <w:t>המציע</w:t>
      </w:r>
      <w:r w:rsidR="00100CDB" w:rsidRPr="003B69C3">
        <w:rPr>
          <w:rFonts w:eastAsia="Times New Roman" w:cs="David"/>
          <w:rtl/>
          <w:lang w:eastAsia="he-IL"/>
        </w:rPr>
        <w:t xml:space="preserve"> </w:t>
      </w:r>
      <w:r w:rsidR="00100CDB" w:rsidRPr="003B69C3">
        <w:rPr>
          <w:rFonts w:eastAsia="Times New Roman" w:cs="David" w:hint="eastAsia"/>
          <w:rtl/>
          <w:lang w:eastAsia="he-IL"/>
        </w:rPr>
        <w:t>הזוכה</w:t>
      </w:r>
      <w:r w:rsidR="00100CDB" w:rsidRPr="003B69C3">
        <w:rPr>
          <w:rFonts w:eastAsia="Times New Roman" w:cs="David"/>
          <w:rtl/>
          <w:lang w:eastAsia="he-IL"/>
        </w:rPr>
        <w:t xml:space="preserve"> </w:t>
      </w:r>
      <w:r w:rsidR="00100CDB" w:rsidRPr="003B69C3">
        <w:rPr>
          <w:rFonts w:eastAsia="Times New Roman" w:cs="David" w:hint="eastAsia"/>
          <w:rtl/>
          <w:lang w:eastAsia="he-IL"/>
        </w:rPr>
        <w:t>יידרש</w:t>
      </w:r>
      <w:r w:rsidR="00100CDB" w:rsidRPr="003B69C3">
        <w:rPr>
          <w:rFonts w:eastAsia="Times New Roman" w:cs="David"/>
          <w:rtl/>
          <w:lang w:eastAsia="he-IL"/>
        </w:rPr>
        <w:t xml:space="preserve"> </w:t>
      </w:r>
      <w:r w:rsidR="00100CDB" w:rsidRPr="003B69C3">
        <w:rPr>
          <w:rFonts w:eastAsia="Times New Roman" w:cs="David" w:hint="eastAsia"/>
          <w:rtl/>
          <w:lang w:eastAsia="he-IL"/>
        </w:rPr>
        <w:t>להשתתף</w:t>
      </w:r>
      <w:r w:rsidR="00100CDB" w:rsidRPr="003B69C3">
        <w:rPr>
          <w:rFonts w:eastAsia="Times New Roman" w:cs="David"/>
          <w:rtl/>
          <w:lang w:eastAsia="he-IL"/>
        </w:rPr>
        <w:t xml:space="preserve"> </w:t>
      </w:r>
      <w:r w:rsidR="00100CDB" w:rsidRPr="003B69C3">
        <w:rPr>
          <w:rFonts w:eastAsia="Times New Roman" w:cs="David" w:hint="eastAsia"/>
          <w:rtl/>
          <w:lang w:eastAsia="he-IL"/>
        </w:rPr>
        <w:t>בפגישות</w:t>
      </w:r>
      <w:r w:rsidR="00100CDB" w:rsidRPr="003B69C3">
        <w:rPr>
          <w:rFonts w:eastAsia="Times New Roman" w:cs="David"/>
          <w:rtl/>
          <w:lang w:eastAsia="he-IL"/>
        </w:rPr>
        <w:t xml:space="preserve"> עבודה שונות </w:t>
      </w:r>
      <w:r w:rsidR="00100CDB" w:rsidRPr="003B69C3">
        <w:rPr>
          <w:rFonts w:eastAsia="Times New Roman" w:cs="David" w:hint="eastAsia"/>
          <w:rtl/>
          <w:lang w:eastAsia="he-IL"/>
        </w:rPr>
        <w:t>ברחבי</w:t>
      </w:r>
      <w:r w:rsidR="00100CDB" w:rsidRPr="003B69C3">
        <w:rPr>
          <w:rFonts w:eastAsia="Times New Roman" w:cs="David"/>
          <w:rtl/>
          <w:lang w:eastAsia="he-IL"/>
        </w:rPr>
        <w:t xml:space="preserve"> </w:t>
      </w:r>
      <w:r w:rsidR="00100CDB" w:rsidRPr="003B69C3">
        <w:rPr>
          <w:rFonts w:eastAsia="Times New Roman" w:cs="David" w:hint="eastAsia"/>
          <w:rtl/>
          <w:lang w:eastAsia="he-IL"/>
        </w:rPr>
        <w:t>הארץ</w:t>
      </w:r>
      <w:r w:rsidR="00100CDB" w:rsidRPr="003B69C3">
        <w:rPr>
          <w:rFonts w:eastAsia="Times New Roman" w:cs="David" w:hint="cs"/>
          <w:b/>
          <w:bCs/>
          <w:rtl/>
          <w:lang w:eastAsia="he-IL"/>
        </w:rPr>
        <w:t>.</w:t>
      </w:r>
    </w:p>
    <w:p w:rsidR="003B69C3" w:rsidRDefault="003B69C3" w:rsidP="009B2EB7">
      <w:pPr>
        <w:spacing w:after="120" w:line="288" w:lineRule="auto"/>
        <w:jc w:val="both"/>
        <w:rPr>
          <w:rtl/>
        </w:rPr>
      </w:pPr>
    </w:p>
    <w:p w:rsidR="0052301F" w:rsidRPr="003B69C3" w:rsidRDefault="0052301F" w:rsidP="009B2EB7">
      <w:pPr>
        <w:spacing w:after="120" w:line="288" w:lineRule="auto"/>
        <w:jc w:val="both"/>
        <w:rPr>
          <w:rtl/>
        </w:rPr>
      </w:pPr>
      <w:r w:rsidRPr="003B69C3">
        <w:rPr>
          <w:rFonts w:hint="cs"/>
          <w:rtl/>
        </w:rPr>
        <w:t xml:space="preserve">אנא שימו לב למועד הגשת ההצעות- יום </w:t>
      </w:r>
      <w:r w:rsidR="009B2EB7" w:rsidRPr="003B69C3">
        <w:rPr>
          <w:rFonts w:hint="cs"/>
          <w:rtl/>
        </w:rPr>
        <w:t>7.4.14</w:t>
      </w:r>
      <w:r w:rsidRPr="003B69C3">
        <w:rPr>
          <w:rFonts w:hint="cs"/>
          <w:rtl/>
        </w:rPr>
        <w:t xml:space="preserve"> , עד לשעה </w:t>
      </w:r>
      <w:r w:rsidR="009B2EB7" w:rsidRPr="003B69C3">
        <w:rPr>
          <w:rFonts w:hint="cs"/>
          <w:rtl/>
        </w:rPr>
        <w:t>10</w:t>
      </w:r>
      <w:r w:rsidRPr="003B69C3">
        <w:rPr>
          <w:rFonts w:hint="cs"/>
          <w:rtl/>
        </w:rPr>
        <w:t xml:space="preserve">:00, אשר יוגשו לתיבת המכרזים של משרד ראש הממשלה כאמור במסמכי </w:t>
      </w:r>
      <w:r w:rsidR="009B2EB7" w:rsidRPr="003B69C3">
        <w:rPr>
          <w:rFonts w:hint="cs"/>
          <w:rtl/>
        </w:rPr>
        <w:t>המכרז</w:t>
      </w:r>
      <w:r w:rsidRPr="003B69C3">
        <w:rPr>
          <w:rFonts w:hint="cs"/>
          <w:rtl/>
        </w:rPr>
        <w:t>.</w:t>
      </w:r>
    </w:p>
    <w:p w:rsidR="0052301F" w:rsidRPr="003B69C3" w:rsidRDefault="0052301F" w:rsidP="00373C56">
      <w:pPr>
        <w:spacing w:after="120" w:line="288" w:lineRule="auto"/>
        <w:jc w:val="both"/>
        <w:rPr>
          <w:rtl/>
        </w:rPr>
      </w:pPr>
      <w:r w:rsidRPr="003B69C3">
        <w:rPr>
          <w:rFonts w:hint="cs"/>
          <w:rtl/>
        </w:rPr>
        <w:t xml:space="preserve">לתשומת לבכם- </w:t>
      </w:r>
      <w:r w:rsidR="00373C56" w:rsidRPr="003B69C3">
        <w:rPr>
          <w:rFonts w:hint="cs"/>
          <w:rtl/>
        </w:rPr>
        <w:t xml:space="preserve">יש להכניס את 2 המעטפות מהן מורכבת ההצעה כנדרש במכרז אל המעטפה הכחולה אשר צורפה למכרז. </w:t>
      </w:r>
    </w:p>
    <w:p w:rsidR="0052301F" w:rsidRPr="003B69C3" w:rsidRDefault="0052301F" w:rsidP="009B2EB7">
      <w:pPr>
        <w:spacing w:line="360" w:lineRule="auto"/>
        <w:jc w:val="both"/>
        <w:rPr>
          <w:rtl/>
        </w:rPr>
      </w:pPr>
      <w:r w:rsidRPr="003B69C3">
        <w:rPr>
          <w:rFonts w:hint="cs"/>
          <w:b/>
          <w:bCs/>
          <w:u w:val="single"/>
          <w:rtl/>
        </w:rPr>
        <w:t xml:space="preserve">מובהר כי המועד למשלוח שאלות הבהרה, ובכלל זה שאלות ביחס להסכם ההתקשרות, המהווה חלק בלתי נפרד ממסמכי </w:t>
      </w:r>
      <w:r w:rsidR="009B2EB7" w:rsidRPr="003B69C3">
        <w:rPr>
          <w:rFonts w:hint="cs"/>
          <w:b/>
          <w:bCs/>
          <w:u w:val="single"/>
          <w:rtl/>
        </w:rPr>
        <w:t>המכרז</w:t>
      </w:r>
      <w:r w:rsidRPr="003B69C3">
        <w:rPr>
          <w:rFonts w:hint="cs"/>
          <w:b/>
          <w:bCs/>
          <w:u w:val="single"/>
          <w:rtl/>
        </w:rPr>
        <w:t xml:space="preserve">, הסתיים. לא יתקבלו שאלות נוספות. למען הסר ספק, </w:t>
      </w:r>
      <w:r w:rsidRPr="003B69C3">
        <w:rPr>
          <w:rFonts w:hint="cs"/>
          <w:rtl/>
        </w:rPr>
        <w:t xml:space="preserve">המציע אינו רשאי למחוק ו/או לתקן ו/או לשנות את מסמכי </w:t>
      </w:r>
      <w:r w:rsidR="009B2EB7" w:rsidRPr="003B69C3">
        <w:rPr>
          <w:rFonts w:hint="cs"/>
          <w:rtl/>
        </w:rPr>
        <w:t xml:space="preserve">המכרז </w:t>
      </w:r>
      <w:r w:rsidRPr="003B69C3">
        <w:rPr>
          <w:rFonts w:hint="cs"/>
          <w:rtl/>
        </w:rPr>
        <w:t xml:space="preserve">על כל חלקיהם. המשרד יהא רשאי לראות בכל שינוי, מחיקה או תיקון כאמור משום הסתייגות המציע  ולפסול את הצעתו. </w:t>
      </w:r>
    </w:p>
    <w:p w:rsidR="0052301F" w:rsidRPr="003B69C3" w:rsidRDefault="0052301F" w:rsidP="0052301F">
      <w:pPr>
        <w:spacing w:line="360" w:lineRule="auto"/>
        <w:ind w:left="720"/>
        <w:jc w:val="both"/>
        <w:rPr>
          <w:rtl/>
        </w:rPr>
      </w:pPr>
    </w:p>
    <w:p w:rsidR="0052301F" w:rsidRPr="003B69C3" w:rsidRDefault="0052301F" w:rsidP="0052301F">
      <w:pPr>
        <w:spacing w:line="360" w:lineRule="auto"/>
        <w:ind w:left="720"/>
        <w:jc w:val="both"/>
        <w:rPr>
          <w:rtl/>
        </w:rPr>
      </w:pPr>
    </w:p>
    <w:p w:rsidR="0052301F" w:rsidRPr="003B69C3" w:rsidRDefault="0052301F" w:rsidP="0052301F">
      <w:pPr>
        <w:spacing w:line="360" w:lineRule="auto"/>
        <w:jc w:val="both"/>
        <w:rPr>
          <w:b/>
          <w:bCs/>
          <w:u w:val="single"/>
        </w:rPr>
      </w:pPr>
      <w:r w:rsidRPr="003B69C3">
        <w:rPr>
          <w:rFonts w:hint="cs"/>
          <w:b/>
          <w:bCs/>
          <w:u w:val="single"/>
          <w:rtl/>
        </w:rPr>
        <w:t>מובהר כי מסמך הבהרות זה מהווה חלק בלתי נפרד ממסמכי המכרז.</w:t>
      </w:r>
    </w:p>
    <w:p w:rsidR="0052301F" w:rsidRPr="003B69C3" w:rsidRDefault="0052301F" w:rsidP="0052301F">
      <w:pPr>
        <w:spacing w:line="360" w:lineRule="auto"/>
        <w:ind w:left="720"/>
        <w:jc w:val="both"/>
        <w:rPr>
          <w:b/>
          <w:bCs/>
          <w:u w:val="single"/>
          <w:rtl/>
        </w:rPr>
      </w:pPr>
    </w:p>
    <w:p w:rsidR="0052301F" w:rsidRPr="003B69C3" w:rsidRDefault="0052301F" w:rsidP="0052301F">
      <w:pPr>
        <w:spacing w:line="360" w:lineRule="auto"/>
        <w:ind w:left="720"/>
        <w:jc w:val="both"/>
        <w:rPr>
          <w:b/>
          <w:bCs/>
          <w:u w:val="single"/>
          <w:rtl/>
        </w:rPr>
      </w:pPr>
    </w:p>
    <w:p w:rsidR="0052301F" w:rsidRPr="003B69C3" w:rsidRDefault="0052301F" w:rsidP="0052301F">
      <w:pPr>
        <w:spacing w:line="360" w:lineRule="auto"/>
        <w:ind w:left="720"/>
        <w:jc w:val="both"/>
        <w:rPr>
          <w:b/>
          <w:bCs/>
          <w:u w:val="single"/>
          <w:rtl/>
        </w:rPr>
      </w:pPr>
    </w:p>
    <w:p w:rsidR="0052301F" w:rsidRPr="003B69C3" w:rsidRDefault="0052301F" w:rsidP="0052301F">
      <w:pPr>
        <w:spacing w:line="360" w:lineRule="auto"/>
        <w:ind w:left="720"/>
        <w:jc w:val="both"/>
        <w:rPr>
          <w:rtl/>
        </w:rPr>
      </w:pPr>
      <w:r w:rsidRPr="003B69C3">
        <w:rPr>
          <w:rFonts w:hint="cs"/>
          <w:rtl/>
        </w:rPr>
        <w:t xml:space="preserve">                                                                                </w:t>
      </w:r>
      <w:r w:rsidRPr="003B69C3">
        <w:rPr>
          <w:rFonts w:hint="cs"/>
          <w:rtl/>
        </w:rPr>
        <w:tab/>
        <w:t>בברכה,</w:t>
      </w:r>
    </w:p>
    <w:p w:rsidR="0052301F" w:rsidRPr="003B69C3" w:rsidRDefault="0052301F" w:rsidP="0052301F">
      <w:pPr>
        <w:spacing w:line="360" w:lineRule="auto"/>
        <w:ind w:left="720"/>
        <w:jc w:val="both"/>
        <w:rPr>
          <w:rtl/>
        </w:rPr>
      </w:pPr>
      <w:r w:rsidRPr="003B69C3">
        <w:rPr>
          <w:rFonts w:hint="cs"/>
          <w:rtl/>
        </w:rPr>
        <w:tab/>
      </w:r>
    </w:p>
    <w:p w:rsidR="0052301F" w:rsidRPr="003B69C3" w:rsidRDefault="0052301F" w:rsidP="0052301F">
      <w:pPr>
        <w:spacing w:line="360" w:lineRule="auto"/>
        <w:ind w:left="720"/>
        <w:jc w:val="both"/>
        <w:rPr>
          <w:rtl/>
        </w:rPr>
      </w:pPr>
      <w:r w:rsidRPr="003B69C3">
        <w:rPr>
          <w:rFonts w:hint="cs"/>
          <w:rtl/>
        </w:rPr>
        <w:tab/>
      </w:r>
      <w:r w:rsidRPr="003B69C3">
        <w:rPr>
          <w:rFonts w:hint="cs"/>
          <w:rtl/>
        </w:rPr>
        <w:tab/>
      </w:r>
      <w:r w:rsidRPr="003B69C3">
        <w:rPr>
          <w:rFonts w:hint="cs"/>
          <w:rtl/>
        </w:rPr>
        <w:tab/>
      </w:r>
      <w:r w:rsidRPr="003B69C3">
        <w:rPr>
          <w:rFonts w:hint="cs"/>
          <w:rtl/>
        </w:rPr>
        <w:tab/>
      </w:r>
      <w:r w:rsidRPr="003B69C3">
        <w:rPr>
          <w:rFonts w:hint="cs"/>
          <w:rtl/>
        </w:rPr>
        <w:tab/>
      </w:r>
      <w:r w:rsidRPr="003B69C3">
        <w:rPr>
          <w:rFonts w:hint="cs"/>
          <w:rtl/>
        </w:rPr>
        <w:tab/>
        <w:t>ועדת המכרזים</w:t>
      </w:r>
    </w:p>
    <w:p w:rsidR="005A448E" w:rsidRPr="003B69C3" w:rsidRDefault="005A448E" w:rsidP="0052301F">
      <w:pPr>
        <w:spacing w:after="120" w:line="288" w:lineRule="auto"/>
        <w:jc w:val="both"/>
        <w:rPr>
          <w:rtl/>
        </w:rPr>
      </w:pPr>
    </w:p>
    <w:sectPr w:rsidR="005A448E" w:rsidRPr="003B69C3" w:rsidSect="005A448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DE377B"/>
    <w:multiLevelType w:val="multilevel"/>
    <w:tmpl w:val="8884AB0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14F52A4B"/>
    <w:multiLevelType w:val="multilevel"/>
    <w:tmpl w:val="4B265572"/>
    <w:lvl w:ilvl="0">
      <w:start w:val="1"/>
      <w:numFmt w:val="decimal"/>
      <w:lvlText w:val="%1."/>
      <w:lvlJc w:val="left"/>
      <w:pPr>
        <w:tabs>
          <w:tab w:val="num" w:pos="720"/>
        </w:tabs>
        <w:ind w:left="720" w:hanging="360"/>
      </w:pPr>
    </w:lvl>
    <w:lvl w:ilvl="1">
      <w:start w:val="1"/>
      <w:numFmt w:val="hebrew1"/>
      <w:lvlText w:val="%2."/>
      <w:lvlJc w:val="center"/>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18D97BDF"/>
    <w:multiLevelType w:val="multilevel"/>
    <w:tmpl w:val="FF981FBC"/>
    <w:lvl w:ilvl="0">
      <w:start w:val="2"/>
      <w:numFmt w:val="decimal"/>
      <w:lvlText w:val="%1"/>
      <w:lvlJc w:val="left"/>
      <w:pPr>
        <w:ind w:left="360" w:hanging="360"/>
      </w:pPr>
      <w:rPr>
        <w:rFonts w:hint="default"/>
        <w:b/>
        <w:bCs/>
      </w:rPr>
    </w:lvl>
    <w:lvl w:ilvl="1">
      <w:start w:val="1"/>
      <w:numFmt w:val="hebrew1"/>
      <w:lvlText w:val="%2."/>
      <w:lvlJc w:val="center"/>
      <w:pPr>
        <w:ind w:left="36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5940" w:hanging="108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3">
    <w:nsid w:val="33945FB7"/>
    <w:multiLevelType w:val="hybridMultilevel"/>
    <w:tmpl w:val="5D38A686"/>
    <w:lvl w:ilvl="0" w:tplc="04090013">
      <w:start w:val="1"/>
      <w:numFmt w:val="hebrew1"/>
      <w:lvlText w:val="%1."/>
      <w:lvlJc w:val="center"/>
      <w:pPr>
        <w:tabs>
          <w:tab w:val="num" w:pos="1440"/>
        </w:tabs>
        <w:ind w:left="144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518B7E0B"/>
    <w:multiLevelType w:val="hybridMultilevel"/>
    <w:tmpl w:val="5DE4710C"/>
    <w:lvl w:ilvl="0" w:tplc="0409000F">
      <w:start w:val="1"/>
      <w:numFmt w:val="decimal"/>
      <w:lvlText w:val="%1."/>
      <w:lvlJc w:val="left"/>
      <w:pPr>
        <w:tabs>
          <w:tab w:val="num" w:pos="720"/>
        </w:tabs>
        <w:ind w:left="720" w:hanging="360"/>
      </w:pPr>
    </w:lvl>
    <w:lvl w:ilvl="1" w:tplc="14660E90">
      <w:start w:val="1"/>
      <w:numFmt w:val="decimal"/>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4"/>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3"/>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writeProtection w:recommended="1"/>
  <w:zoom w:percent="100"/>
  <w:removePersonalInformation/>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448E"/>
    <w:rsid w:val="00000203"/>
    <w:rsid w:val="00001B3A"/>
    <w:rsid w:val="000149C0"/>
    <w:rsid w:val="00021A84"/>
    <w:rsid w:val="000271D5"/>
    <w:rsid w:val="00040A8F"/>
    <w:rsid w:val="00043E70"/>
    <w:rsid w:val="00046F44"/>
    <w:rsid w:val="00050D3A"/>
    <w:rsid w:val="00063D31"/>
    <w:rsid w:val="000753EA"/>
    <w:rsid w:val="0007544E"/>
    <w:rsid w:val="00081518"/>
    <w:rsid w:val="0008153E"/>
    <w:rsid w:val="00081E43"/>
    <w:rsid w:val="00085EC0"/>
    <w:rsid w:val="00097CD6"/>
    <w:rsid w:val="00097FCD"/>
    <w:rsid w:val="000A16D7"/>
    <w:rsid w:val="000A67F5"/>
    <w:rsid w:val="000B3145"/>
    <w:rsid w:val="000B4921"/>
    <w:rsid w:val="000B64FC"/>
    <w:rsid w:val="000D0D6A"/>
    <w:rsid w:val="000E2C88"/>
    <w:rsid w:val="000E7CA0"/>
    <w:rsid w:val="000F1876"/>
    <w:rsid w:val="00100CDB"/>
    <w:rsid w:val="00112971"/>
    <w:rsid w:val="001351D3"/>
    <w:rsid w:val="00136A69"/>
    <w:rsid w:val="0014524B"/>
    <w:rsid w:val="00164304"/>
    <w:rsid w:val="00165B27"/>
    <w:rsid w:val="00172A25"/>
    <w:rsid w:val="00180586"/>
    <w:rsid w:val="001827FB"/>
    <w:rsid w:val="00187902"/>
    <w:rsid w:val="00192C4F"/>
    <w:rsid w:val="00192D82"/>
    <w:rsid w:val="001940E3"/>
    <w:rsid w:val="001A314A"/>
    <w:rsid w:val="001A4129"/>
    <w:rsid w:val="001B476D"/>
    <w:rsid w:val="001D69B7"/>
    <w:rsid w:val="001D7EB7"/>
    <w:rsid w:val="001E523B"/>
    <w:rsid w:val="001F225B"/>
    <w:rsid w:val="001F4FBA"/>
    <w:rsid w:val="001F5C41"/>
    <w:rsid w:val="001F6052"/>
    <w:rsid w:val="001F6F2F"/>
    <w:rsid w:val="002077D0"/>
    <w:rsid w:val="00207F87"/>
    <w:rsid w:val="002216CB"/>
    <w:rsid w:val="002223EC"/>
    <w:rsid w:val="00222B6C"/>
    <w:rsid w:val="00233678"/>
    <w:rsid w:val="00235F0B"/>
    <w:rsid w:val="00241586"/>
    <w:rsid w:val="002428B3"/>
    <w:rsid w:val="00255AEA"/>
    <w:rsid w:val="002673E4"/>
    <w:rsid w:val="0028294D"/>
    <w:rsid w:val="00284E04"/>
    <w:rsid w:val="00285F26"/>
    <w:rsid w:val="00292AF1"/>
    <w:rsid w:val="002968C6"/>
    <w:rsid w:val="002A103B"/>
    <w:rsid w:val="002A1BD4"/>
    <w:rsid w:val="002A226E"/>
    <w:rsid w:val="002A2D6C"/>
    <w:rsid w:val="002B0D10"/>
    <w:rsid w:val="002B120C"/>
    <w:rsid w:val="002B4F89"/>
    <w:rsid w:val="002B7FBA"/>
    <w:rsid w:val="002D4114"/>
    <w:rsid w:val="002F620D"/>
    <w:rsid w:val="00305F3D"/>
    <w:rsid w:val="003060AA"/>
    <w:rsid w:val="0031220A"/>
    <w:rsid w:val="00316230"/>
    <w:rsid w:val="00323A24"/>
    <w:rsid w:val="00326028"/>
    <w:rsid w:val="0033486E"/>
    <w:rsid w:val="00341B72"/>
    <w:rsid w:val="00347D1D"/>
    <w:rsid w:val="00355A2F"/>
    <w:rsid w:val="00357793"/>
    <w:rsid w:val="003631DC"/>
    <w:rsid w:val="0036790F"/>
    <w:rsid w:val="00373C56"/>
    <w:rsid w:val="003753C3"/>
    <w:rsid w:val="00394750"/>
    <w:rsid w:val="00397647"/>
    <w:rsid w:val="003A3700"/>
    <w:rsid w:val="003B12AD"/>
    <w:rsid w:val="003B4FB2"/>
    <w:rsid w:val="003B69C3"/>
    <w:rsid w:val="003C1189"/>
    <w:rsid w:val="003C2687"/>
    <w:rsid w:val="003C694B"/>
    <w:rsid w:val="003D2A6D"/>
    <w:rsid w:val="003D62FA"/>
    <w:rsid w:val="003E247F"/>
    <w:rsid w:val="003E4BAC"/>
    <w:rsid w:val="00402C9A"/>
    <w:rsid w:val="004054A8"/>
    <w:rsid w:val="004055D3"/>
    <w:rsid w:val="004102AF"/>
    <w:rsid w:val="0041162E"/>
    <w:rsid w:val="0042178B"/>
    <w:rsid w:val="004241EA"/>
    <w:rsid w:val="004272BB"/>
    <w:rsid w:val="00432638"/>
    <w:rsid w:val="00433BFB"/>
    <w:rsid w:val="00434801"/>
    <w:rsid w:val="00441D4C"/>
    <w:rsid w:val="00443578"/>
    <w:rsid w:val="00446DF3"/>
    <w:rsid w:val="00447558"/>
    <w:rsid w:val="00470B89"/>
    <w:rsid w:val="004723A0"/>
    <w:rsid w:val="004850A0"/>
    <w:rsid w:val="00487A32"/>
    <w:rsid w:val="0049192D"/>
    <w:rsid w:val="004935AC"/>
    <w:rsid w:val="004A0FE3"/>
    <w:rsid w:val="004B15D7"/>
    <w:rsid w:val="004B40F9"/>
    <w:rsid w:val="004C2F1C"/>
    <w:rsid w:val="004C7D0F"/>
    <w:rsid w:val="004D2ABA"/>
    <w:rsid w:val="004F0949"/>
    <w:rsid w:val="004F33D8"/>
    <w:rsid w:val="004F4AFE"/>
    <w:rsid w:val="00506AE5"/>
    <w:rsid w:val="0051016B"/>
    <w:rsid w:val="0051022E"/>
    <w:rsid w:val="0051302D"/>
    <w:rsid w:val="00514F93"/>
    <w:rsid w:val="00515515"/>
    <w:rsid w:val="00515A76"/>
    <w:rsid w:val="00521657"/>
    <w:rsid w:val="0052301F"/>
    <w:rsid w:val="005231F5"/>
    <w:rsid w:val="005249FD"/>
    <w:rsid w:val="005253E3"/>
    <w:rsid w:val="00525A23"/>
    <w:rsid w:val="00527CBA"/>
    <w:rsid w:val="00532BEF"/>
    <w:rsid w:val="0053528A"/>
    <w:rsid w:val="00537251"/>
    <w:rsid w:val="00550060"/>
    <w:rsid w:val="005620BA"/>
    <w:rsid w:val="00571B86"/>
    <w:rsid w:val="00574299"/>
    <w:rsid w:val="00575A6C"/>
    <w:rsid w:val="00577B03"/>
    <w:rsid w:val="00577D0D"/>
    <w:rsid w:val="00582014"/>
    <w:rsid w:val="00582213"/>
    <w:rsid w:val="005932C3"/>
    <w:rsid w:val="005A0529"/>
    <w:rsid w:val="005A448E"/>
    <w:rsid w:val="005A563D"/>
    <w:rsid w:val="005B554E"/>
    <w:rsid w:val="005B71C9"/>
    <w:rsid w:val="005E4B78"/>
    <w:rsid w:val="005F7D27"/>
    <w:rsid w:val="006018A4"/>
    <w:rsid w:val="00631D00"/>
    <w:rsid w:val="00632BFB"/>
    <w:rsid w:val="00636E76"/>
    <w:rsid w:val="00637C0B"/>
    <w:rsid w:val="00642906"/>
    <w:rsid w:val="006448BC"/>
    <w:rsid w:val="00645AD9"/>
    <w:rsid w:val="00651667"/>
    <w:rsid w:val="00663AC6"/>
    <w:rsid w:val="006665AB"/>
    <w:rsid w:val="00675CAB"/>
    <w:rsid w:val="00676F7A"/>
    <w:rsid w:val="00681E57"/>
    <w:rsid w:val="006829BC"/>
    <w:rsid w:val="006A1ABB"/>
    <w:rsid w:val="006B0B81"/>
    <w:rsid w:val="006B779E"/>
    <w:rsid w:val="006C7ECE"/>
    <w:rsid w:val="006C7FA0"/>
    <w:rsid w:val="006E5B8E"/>
    <w:rsid w:val="006F5FAF"/>
    <w:rsid w:val="00703814"/>
    <w:rsid w:val="00705291"/>
    <w:rsid w:val="00722388"/>
    <w:rsid w:val="00740D19"/>
    <w:rsid w:val="00747957"/>
    <w:rsid w:val="00750E94"/>
    <w:rsid w:val="00757E83"/>
    <w:rsid w:val="00763E7A"/>
    <w:rsid w:val="00775D53"/>
    <w:rsid w:val="0077758C"/>
    <w:rsid w:val="0078139C"/>
    <w:rsid w:val="00786AE8"/>
    <w:rsid w:val="00790E89"/>
    <w:rsid w:val="0079692F"/>
    <w:rsid w:val="007A1245"/>
    <w:rsid w:val="007A4478"/>
    <w:rsid w:val="007A537A"/>
    <w:rsid w:val="007A7EE9"/>
    <w:rsid w:val="007B3ACE"/>
    <w:rsid w:val="007C76EA"/>
    <w:rsid w:val="007E741D"/>
    <w:rsid w:val="007E7A00"/>
    <w:rsid w:val="007F226D"/>
    <w:rsid w:val="00813714"/>
    <w:rsid w:val="00816FAD"/>
    <w:rsid w:val="0083228E"/>
    <w:rsid w:val="008325EC"/>
    <w:rsid w:val="00841DF3"/>
    <w:rsid w:val="00845703"/>
    <w:rsid w:val="00852806"/>
    <w:rsid w:val="00852954"/>
    <w:rsid w:val="008574CD"/>
    <w:rsid w:val="00861A8B"/>
    <w:rsid w:val="008625AE"/>
    <w:rsid w:val="008642DF"/>
    <w:rsid w:val="00871F47"/>
    <w:rsid w:val="00877566"/>
    <w:rsid w:val="00881D04"/>
    <w:rsid w:val="008847DD"/>
    <w:rsid w:val="00885F56"/>
    <w:rsid w:val="008A05B4"/>
    <w:rsid w:val="008A6021"/>
    <w:rsid w:val="008B4CEE"/>
    <w:rsid w:val="008B5CD2"/>
    <w:rsid w:val="008C1DCA"/>
    <w:rsid w:val="008C39F0"/>
    <w:rsid w:val="008D2E34"/>
    <w:rsid w:val="008E24F1"/>
    <w:rsid w:val="008F1D1F"/>
    <w:rsid w:val="008F4883"/>
    <w:rsid w:val="0090012A"/>
    <w:rsid w:val="00911E2C"/>
    <w:rsid w:val="00913E37"/>
    <w:rsid w:val="00925150"/>
    <w:rsid w:val="00934B44"/>
    <w:rsid w:val="00941EAB"/>
    <w:rsid w:val="0095151E"/>
    <w:rsid w:val="00973382"/>
    <w:rsid w:val="009759B3"/>
    <w:rsid w:val="00980F81"/>
    <w:rsid w:val="00992131"/>
    <w:rsid w:val="00997920"/>
    <w:rsid w:val="00997C82"/>
    <w:rsid w:val="009A2AFC"/>
    <w:rsid w:val="009A4419"/>
    <w:rsid w:val="009A6A2D"/>
    <w:rsid w:val="009B1F88"/>
    <w:rsid w:val="009B2EB7"/>
    <w:rsid w:val="009B7277"/>
    <w:rsid w:val="009C04B4"/>
    <w:rsid w:val="009C42B9"/>
    <w:rsid w:val="009C5380"/>
    <w:rsid w:val="009C7A6F"/>
    <w:rsid w:val="009D069D"/>
    <w:rsid w:val="009D16D1"/>
    <w:rsid w:val="009D3F33"/>
    <w:rsid w:val="009E1E7F"/>
    <w:rsid w:val="009E618A"/>
    <w:rsid w:val="009E7A2E"/>
    <w:rsid w:val="009F0716"/>
    <w:rsid w:val="009F2252"/>
    <w:rsid w:val="009F327C"/>
    <w:rsid w:val="00A00EA9"/>
    <w:rsid w:val="00A07B26"/>
    <w:rsid w:val="00A17E49"/>
    <w:rsid w:val="00A24125"/>
    <w:rsid w:val="00A315A1"/>
    <w:rsid w:val="00A36601"/>
    <w:rsid w:val="00A41578"/>
    <w:rsid w:val="00A4699D"/>
    <w:rsid w:val="00A470B7"/>
    <w:rsid w:val="00A56834"/>
    <w:rsid w:val="00A63635"/>
    <w:rsid w:val="00A653F8"/>
    <w:rsid w:val="00A7735C"/>
    <w:rsid w:val="00A874C9"/>
    <w:rsid w:val="00A9421B"/>
    <w:rsid w:val="00AA308E"/>
    <w:rsid w:val="00AA3763"/>
    <w:rsid w:val="00AA6017"/>
    <w:rsid w:val="00AB3AFF"/>
    <w:rsid w:val="00AD25EB"/>
    <w:rsid w:val="00AD471D"/>
    <w:rsid w:val="00AD6144"/>
    <w:rsid w:val="00AD6B5C"/>
    <w:rsid w:val="00AE0F99"/>
    <w:rsid w:val="00AE2EC7"/>
    <w:rsid w:val="00AF2B68"/>
    <w:rsid w:val="00AF6E28"/>
    <w:rsid w:val="00B00D00"/>
    <w:rsid w:val="00B120CB"/>
    <w:rsid w:val="00B12BCC"/>
    <w:rsid w:val="00B179C2"/>
    <w:rsid w:val="00B2500B"/>
    <w:rsid w:val="00B26A6C"/>
    <w:rsid w:val="00B30D69"/>
    <w:rsid w:val="00B3517B"/>
    <w:rsid w:val="00B3555E"/>
    <w:rsid w:val="00B37C9D"/>
    <w:rsid w:val="00B45E45"/>
    <w:rsid w:val="00B46BF9"/>
    <w:rsid w:val="00B51366"/>
    <w:rsid w:val="00B53FE9"/>
    <w:rsid w:val="00B56A32"/>
    <w:rsid w:val="00B653B0"/>
    <w:rsid w:val="00B735F9"/>
    <w:rsid w:val="00B8654A"/>
    <w:rsid w:val="00B90545"/>
    <w:rsid w:val="00B91BAA"/>
    <w:rsid w:val="00B96778"/>
    <w:rsid w:val="00B9681C"/>
    <w:rsid w:val="00BB25A7"/>
    <w:rsid w:val="00BB6879"/>
    <w:rsid w:val="00BD2957"/>
    <w:rsid w:val="00BD2A32"/>
    <w:rsid w:val="00BD5BFB"/>
    <w:rsid w:val="00BE0B1D"/>
    <w:rsid w:val="00BF1BEC"/>
    <w:rsid w:val="00BF57EF"/>
    <w:rsid w:val="00C0144D"/>
    <w:rsid w:val="00C14AAA"/>
    <w:rsid w:val="00C228F9"/>
    <w:rsid w:val="00C31AA0"/>
    <w:rsid w:val="00C333F5"/>
    <w:rsid w:val="00C36878"/>
    <w:rsid w:val="00C37AF6"/>
    <w:rsid w:val="00C418B3"/>
    <w:rsid w:val="00C42C2C"/>
    <w:rsid w:val="00C43A96"/>
    <w:rsid w:val="00C45E43"/>
    <w:rsid w:val="00C7001E"/>
    <w:rsid w:val="00C71586"/>
    <w:rsid w:val="00C770B4"/>
    <w:rsid w:val="00C90C74"/>
    <w:rsid w:val="00C91DB7"/>
    <w:rsid w:val="00C95209"/>
    <w:rsid w:val="00CA2DE3"/>
    <w:rsid w:val="00CA33DA"/>
    <w:rsid w:val="00CA6C4B"/>
    <w:rsid w:val="00CB3AE5"/>
    <w:rsid w:val="00CB6059"/>
    <w:rsid w:val="00CB6116"/>
    <w:rsid w:val="00CB6C9B"/>
    <w:rsid w:val="00CC0801"/>
    <w:rsid w:val="00CC4130"/>
    <w:rsid w:val="00CC5254"/>
    <w:rsid w:val="00CD13D4"/>
    <w:rsid w:val="00CE10E2"/>
    <w:rsid w:val="00CE1EAD"/>
    <w:rsid w:val="00D011AE"/>
    <w:rsid w:val="00D04AAF"/>
    <w:rsid w:val="00D05CB6"/>
    <w:rsid w:val="00D42B82"/>
    <w:rsid w:val="00D47068"/>
    <w:rsid w:val="00D53AF1"/>
    <w:rsid w:val="00D743AE"/>
    <w:rsid w:val="00D77AD9"/>
    <w:rsid w:val="00D80C4E"/>
    <w:rsid w:val="00D81B71"/>
    <w:rsid w:val="00D860EC"/>
    <w:rsid w:val="00D86379"/>
    <w:rsid w:val="00D93969"/>
    <w:rsid w:val="00DB48EE"/>
    <w:rsid w:val="00DB56AE"/>
    <w:rsid w:val="00DB7CC0"/>
    <w:rsid w:val="00DD2C3F"/>
    <w:rsid w:val="00DD6DC1"/>
    <w:rsid w:val="00DE3E01"/>
    <w:rsid w:val="00DE7EFD"/>
    <w:rsid w:val="00DF0364"/>
    <w:rsid w:val="00DF06D0"/>
    <w:rsid w:val="00DF6378"/>
    <w:rsid w:val="00E20003"/>
    <w:rsid w:val="00E3115D"/>
    <w:rsid w:val="00E34FB0"/>
    <w:rsid w:val="00E5325D"/>
    <w:rsid w:val="00E64516"/>
    <w:rsid w:val="00E65963"/>
    <w:rsid w:val="00E731B7"/>
    <w:rsid w:val="00E7441E"/>
    <w:rsid w:val="00E74D89"/>
    <w:rsid w:val="00E816DA"/>
    <w:rsid w:val="00E83C86"/>
    <w:rsid w:val="00E84A27"/>
    <w:rsid w:val="00E957D4"/>
    <w:rsid w:val="00EA4149"/>
    <w:rsid w:val="00EA5A5B"/>
    <w:rsid w:val="00EA6400"/>
    <w:rsid w:val="00EA69C6"/>
    <w:rsid w:val="00EA7C1E"/>
    <w:rsid w:val="00EC031D"/>
    <w:rsid w:val="00EC0B1B"/>
    <w:rsid w:val="00ED67FB"/>
    <w:rsid w:val="00ED79DD"/>
    <w:rsid w:val="00EE55D3"/>
    <w:rsid w:val="00EF23F3"/>
    <w:rsid w:val="00EF2A75"/>
    <w:rsid w:val="00EF393F"/>
    <w:rsid w:val="00EF4F6B"/>
    <w:rsid w:val="00F02018"/>
    <w:rsid w:val="00F051F9"/>
    <w:rsid w:val="00F259DA"/>
    <w:rsid w:val="00F2670B"/>
    <w:rsid w:val="00F30603"/>
    <w:rsid w:val="00F36CE5"/>
    <w:rsid w:val="00F400C5"/>
    <w:rsid w:val="00F43E00"/>
    <w:rsid w:val="00F51EFB"/>
    <w:rsid w:val="00F54F33"/>
    <w:rsid w:val="00F6421C"/>
    <w:rsid w:val="00F64253"/>
    <w:rsid w:val="00F71C5F"/>
    <w:rsid w:val="00F74221"/>
    <w:rsid w:val="00F81A1E"/>
    <w:rsid w:val="00F825C0"/>
    <w:rsid w:val="00F82D27"/>
    <w:rsid w:val="00F834FD"/>
    <w:rsid w:val="00F90C9B"/>
    <w:rsid w:val="00F92B12"/>
    <w:rsid w:val="00F931DF"/>
    <w:rsid w:val="00F93FA6"/>
    <w:rsid w:val="00F95345"/>
    <w:rsid w:val="00FA293E"/>
    <w:rsid w:val="00FA602A"/>
    <w:rsid w:val="00FB0304"/>
    <w:rsid w:val="00FB4EAF"/>
    <w:rsid w:val="00FB7649"/>
    <w:rsid w:val="00FC3E6D"/>
    <w:rsid w:val="00FC6AC6"/>
    <w:rsid w:val="00FD2AC1"/>
    <w:rsid w:val="00FF69C3"/>
  </w:rsids>
  <m:mathPr>
    <m:mathFont m:val="Cambria Math"/>
    <m:brkBin m:val="before"/>
    <m:brkBinSub m:val="--"/>
    <m:smallFrac m:val="0"/>
    <m:dispDef/>
    <m:lMargin m:val="0"/>
    <m:rMargin m:val="0"/>
    <m:defJc m:val="centerGroup"/>
    <m:wrapIndent m:val="1440"/>
    <m:intLim m:val="subSup"/>
    <m:naryLim m:val="undOvr"/>
  </m:mathPr>
  <w:attachedSchema w:val="http://www.elbitsystems.com"/>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A448E"/>
    <w:pPr>
      <w:bidi/>
    </w:pPr>
    <w:rPr>
      <w:rFonts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DD13E5"/>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annotation reference"/>
    <w:basedOn w:val="a0"/>
    <w:semiHidden/>
    <w:rsid w:val="002B7FBA"/>
    <w:rPr>
      <w:sz w:val="16"/>
      <w:szCs w:val="16"/>
    </w:rPr>
  </w:style>
  <w:style w:type="paragraph" w:styleId="a5">
    <w:name w:val="annotation text"/>
    <w:basedOn w:val="a"/>
    <w:semiHidden/>
    <w:rsid w:val="002B7FBA"/>
    <w:rPr>
      <w:sz w:val="20"/>
      <w:szCs w:val="20"/>
    </w:rPr>
  </w:style>
  <w:style w:type="paragraph" w:styleId="a6">
    <w:name w:val="annotation subject"/>
    <w:basedOn w:val="a5"/>
    <w:next w:val="a5"/>
    <w:semiHidden/>
    <w:rsid w:val="002B7FBA"/>
    <w:rPr>
      <w:b/>
      <w:bCs/>
    </w:rPr>
  </w:style>
  <w:style w:type="paragraph" w:styleId="a7">
    <w:name w:val="Balloon Text"/>
    <w:basedOn w:val="a"/>
    <w:semiHidden/>
    <w:rsid w:val="002B7FBA"/>
    <w:rPr>
      <w:rFonts w:ascii="Tahoma" w:hAnsi="Tahoma" w:cs="Tahoma"/>
      <w:sz w:val="16"/>
      <w:szCs w:val="16"/>
    </w:rPr>
  </w:style>
  <w:style w:type="paragraph" w:styleId="a8">
    <w:name w:val="List Paragraph"/>
    <w:basedOn w:val="a"/>
    <w:uiPriority w:val="34"/>
    <w:qFormat/>
    <w:rsid w:val="00CC0801"/>
    <w:pPr>
      <w:ind w:left="720"/>
      <w:contextualSpacing/>
    </w:pPr>
  </w:style>
  <w:style w:type="paragraph" w:styleId="NormalWeb">
    <w:name w:val="Normal (Web)"/>
    <w:basedOn w:val="a"/>
    <w:uiPriority w:val="99"/>
    <w:unhideWhenUsed/>
    <w:rsid w:val="005620BA"/>
    <w:pPr>
      <w:bidi w:val="0"/>
      <w:spacing w:before="100" w:beforeAutospacing="1" w:after="100" w:afterAutospacing="1"/>
    </w:pPr>
    <w:rPr>
      <w:rFonts w:eastAsiaTheme="minorHAnsi" w:cs="Times New Roman"/>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A448E"/>
    <w:pPr>
      <w:bidi/>
    </w:pPr>
    <w:rPr>
      <w:rFonts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DD13E5"/>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annotation reference"/>
    <w:basedOn w:val="a0"/>
    <w:semiHidden/>
    <w:rsid w:val="002B7FBA"/>
    <w:rPr>
      <w:sz w:val="16"/>
      <w:szCs w:val="16"/>
    </w:rPr>
  </w:style>
  <w:style w:type="paragraph" w:styleId="a5">
    <w:name w:val="annotation text"/>
    <w:basedOn w:val="a"/>
    <w:semiHidden/>
    <w:rsid w:val="002B7FBA"/>
    <w:rPr>
      <w:sz w:val="20"/>
      <w:szCs w:val="20"/>
    </w:rPr>
  </w:style>
  <w:style w:type="paragraph" w:styleId="a6">
    <w:name w:val="annotation subject"/>
    <w:basedOn w:val="a5"/>
    <w:next w:val="a5"/>
    <w:semiHidden/>
    <w:rsid w:val="002B7FBA"/>
    <w:rPr>
      <w:b/>
      <w:bCs/>
    </w:rPr>
  </w:style>
  <w:style w:type="paragraph" w:styleId="a7">
    <w:name w:val="Balloon Text"/>
    <w:basedOn w:val="a"/>
    <w:semiHidden/>
    <w:rsid w:val="002B7FBA"/>
    <w:rPr>
      <w:rFonts w:ascii="Tahoma" w:hAnsi="Tahoma" w:cs="Tahoma"/>
      <w:sz w:val="16"/>
      <w:szCs w:val="16"/>
    </w:rPr>
  </w:style>
  <w:style w:type="paragraph" w:styleId="a8">
    <w:name w:val="List Paragraph"/>
    <w:basedOn w:val="a"/>
    <w:uiPriority w:val="34"/>
    <w:qFormat/>
    <w:rsid w:val="00CC0801"/>
    <w:pPr>
      <w:ind w:left="720"/>
      <w:contextualSpacing/>
    </w:pPr>
  </w:style>
  <w:style w:type="paragraph" w:styleId="NormalWeb">
    <w:name w:val="Normal (Web)"/>
    <w:basedOn w:val="a"/>
    <w:uiPriority w:val="99"/>
    <w:unhideWhenUsed/>
    <w:rsid w:val="005620BA"/>
    <w:pPr>
      <w:bidi w:val="0"/>
      <w:spacing w:before="100" w:beforeAutospacing="1" w:after="100" w:afterAutospacing="1"/>
    </w:pPr>
    <w:rPr>
      <w:rFonts w:eastAsiaTheme="minorHAnsi"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165750">
      <w:bodyDiv w:val="1"/>
      <w:marLeft w:val="0"/>
      <w:marRight w:val="0"/>
      <w:marTop w:val="0"/>
      <w:marBottom w:val="0"/>
      <w:divBdr>
        <w:top w:val="none" w:sz="0" w:space="0" w:color="auto"/>
        <w:left w:val="none" w:sz="0" w:space="0" w:color="auto"/>
        <w:bottom w:val="none" w:sz="0" w:space="0" w:color="auto"/>
        <w:right w:val="none" w:sz="0" w:space="0" w:color="auto"/>
      </w:divBdr>
    </w:div>
    <w:div w:id="870149591">
      <w:bodyDiv w:val="1"/>
      <w:marLeft w:val="0"/>
      <w:marRight w:val="0"/>
      <w:marTop w:val="0"/>
      <w:marBottom w:val="0"/>
      <w:divBdr>
        <w:top w:val="none" w:sz="0" w:space="0" w:color="auto"/>
        <w:left w:val="none" w:sz="0" w:space="0" w:color="auto"/>
        <w:bottom w:val="none" w:sz="0" w:space="0" w:color="auto"/>
        <w:right w:val="none" w:sz="0" w:space="0" w:color="auto"/>
      </w:divBdr>
    </w:div>
    <w:div w:id="1345016371">
      <w:bodyDiv w:val="1"/>
      <w:marLeft w:val="0"/>
      <w:marRight w:val="0"/>
      <w:marTop w:val="0"/>
      <w:marBottom w:val="0"/>
      <w:divBdr>
        <w:top w:val="none" w:sz="0" w:space="0" w:color="auto"/>
        <w:left w:val="none" w:sz="0" w:space="0" w:color="auto"/>
        <w:bottom w:val="none" w:sz="0" w:space="0" w:color="auto"/>
        <w:right w:val="none" w:sz="0" w:space="0" w:color="auto"/>
      </w:divBdr>
    </w:div>
    <w:div w:id="1598706270">
      <w:bodyDiv w:val="1"/>
      <w:marLeft w:val="0"/>
      <w:marRight w:val="0"/>
      <w:marTop w:val="0"/>
      <w:marBottom w:val="0"/>
      <w:divBdr>
        <w:top w:val="none" w:sz="0" w:space="0" w:color="auto"/>
        <w:left w:val="none" w:sz="0" w:space="0" w:color="auto"/>
        <w:bottom w:val="none" w:sz="0" w:space="0" w:color="auto"/>
        <w:right w:val="none" w:sz="0" w:space="0" w:color="auto"/>
      </w:divBdr>
    </w:div>
    <w:div w:id="2125880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1BC2DA-501F-4FE0-8261-94FBB721D4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518</Words>
  <Characters>2594</Characters>
  <Application>Microsoft Office Word</Application>
  <DocSecurity>2</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LinksUpToDate>false</LinksUpToDate>
  <CharactersWithSpaces>3106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cp:lastPrinted>2010-08-22T11:00:00Z</cp:lastPrinted>
  <dcterms:created xsi:type="dcterms:W3CDTF">2014-04-02T06:15:00Z</dcterms:created>
  <dcterms:modified xsi:type="dcterms:W3CDTF">2014-04-02T06:15:00Z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eting_date">
    <vt:lpwstr/>
  </property>
  <property fmtid="{D5CDD505-2E9C-101B-9397-08002B2CF9AE}" pid="3" name="title0">
    <vt:lpwstr/>
  </property>
  <property fmtid="{D5CDD505-2E9C-101B-9397-08002B2CF9AE}" pid="4" name="profile">
    <vt:lpwstr>outgoing_mail</vt:lpwstr>
  </property>
  <property fmtid="{D5CDD505-2E9C-101B-9397-08002B2CF9AE}" pid="5" name="actual_speech_date">
    <vt:lpwstr/>
  </property>
  <property fmtid="{D5CDD505-2E9C-101B-9397-08002B2CF9AE}" pid="6" name="presentation_date">
    <vt:lpwstr/>
  </property>
  <property fmtid="{D5CDD505-2E9C-101B-9397-08002B2CF9AE}" pid="7" name="מזהה מלי">
    <vt:lpwstr>D276648</vt:lpwstr>
  </property>
  <property fmtid="{D5CDD505-2E9C-101B-9397-08002B2CF9AE}" pid="8" name="contract_end">
    <vt:lpwstr/>
  </property>
  <property fmtid="{D5CDD505-2E9C-101B-9397-08002B2CF9AE}" pid="9" name="moderator">
    <vt:lpwstr/>
  </property>
  <property fmtid="{D5CDD505-2E9C-101B-9397-08002B2CF9AE}" pid="10" name="task_id">
    <vt:lpwstr/>
  </property>
  <property fmtid="{D5CDD505-2E9C-101B-9397-08002B2CF9AE}" pid="11" name="due_date">
    <vt:lpwstr/>
  </property>
  <property fmtid="{D5CDD505-2E9C-101B-9397-08002B2CF9AE}" pid="12" name="instruction">
    <vt:lpwstr/>
  </property>
  <property fmtid="{D5CDD505-2E9C-101B-9397-08002B2CF9AE}" pid="13" name="owner">
    <vt:lpwstr>REDPMO\RachelM</vt:lpwstr>
  </property>
  <property fmtid="{D5CDD505-2E9C-101B-9397-08002B2CF9AE}" pid="14" name="profile0">
    <vt:lpwstr/>
  </property>
  <property fmtid="{D5CDD505-2E9C-101B-9397-08002B2CF9AE}" pid="15" name="template_name">
    <vt:lpwstr>מסמך ריק</vt:lpwstr>
  </property>
  <property fmtid="{D5CDD505-2E9C-101B-9397-08002B2CF9AE}" pid="16" name="סוג מסמך">
    <vt:lpwstr>דואר יוצא</vt:lpwstr>
  </property>
  <property fmtid="{D5CDD505-2E9C-101B-9397-08002B2CF9AE}" pid="17" name="contract_subject">
    <vt:lpwstr/>
  </property>
  <property fmtid="{D5CDD505-2E9C-101B-9397-08002B2CF9AE}" pid="18" name="Created By0">
    <vt:lpwstr/>
  </property>
  <property fmtid="{D5CDD505-2E9C-101B-9397-08002B2CF9AE}" pid="19" name="document_id">
    <vt:lpwstr/>
  </property>
  <property fmtid="{D5CDD505-2E9C-101B-9397-08002B2CF9AE}" pid="20" name="pages0">
    <vt:lpwstr/>
  </property>
  <property fmtid="{D5CDD505-2E9C-101B-9397-08002B2CF9AE}" pid="21" name="physical_file">
    <vt:lpwstr>מכרז עובדי מחשוב השר מיכאל איתן</vt:lpwstr>
  </property>
  <property fmtid="{D5CDD505-2E9C-101B-9397-08002B2CF9AE}" pid="22" name="status">
    <vt:lpwstr/>
  </property>
  <property fmtid="{D5CDD505-2E9C-101B-9397-08002B2CF9AE}" pid="23" name="contract_start">
    <vt:lpwstr/>
  </property>
  <property fmtid="{D5CDD505-2E9C-101B-9397-08002B2CF9AE}" pid="24" name="Created0">
    <vt:lpwstr/>
  </property>
  <property fmtid="{D5CDD505-2E9C-101B-9397-08002B2CF9AE}" pid="25" name="Name">
    <vt:lpwstr/>
  </property>
  <property fmtid="{D5CDD505-2E9C-101B-9397-08002B2CF9AE}" pid="26" name="num_of_words">
    <vt:lpwstr/>
  </property>
  <property fmtid="{D5CDD505-2E9C-101B-9397-08002B2CF9AE}" pid="27" name="receive_date">
    <vt:lpwstr/>
  </property>
  <property fmtid="{D5CDD505-2E9C-101B-9397-08002B2CF9AE}" pid="28" name="scan_id">
    <vt:lpwstr/>
  </property>
  <property fmtid="{D5CDD505-2E9C-101B-9397-08002B2CF9AE}" pid="29" name="written_date">
    <vt:lpwstr>2009-05-13T00:00:00Z</vt:lpwstr>
  </property>
  <property fmtid="{D5CDD505-2E9C-101B-9397-08002B2CF9AE}" pid="30" name="entity">
    <vt:lpwstr/>
  </property>
  <property fmtid="{D5CDD505-2E9C-101B-9397-08002B2CF9AE}" pid="31" name="percent_complete">
    <vt:lpwstr/>
  </property>
  <property fmtid="{D5CDD505-2E9C-101B-9397-08002B2CF9AE}" pid="32" name="task_operator">
    <vt:lpwstr/>
  </property>
  <property fmtid="{D5CDD505-2E9C-101B-9397-08002B2CF9AE}" pid="33" name="classification">
    <vt:lpwstr>בלמ"ס</vt:lpwstr>
  </property>
  <property fmtid="{D5CDD505-2E9C-101B-9397-08002B2CF9AE}" pid="34" name="language">
    <vt:lpwstr>עברית</vt:lpwstr>
  </property>
  <property fmtid="{D5CDD505-2E9C-101B-9397-08002B2CF9AE}" pid="35" name="EngProfile">
    <vt:lpwstr>outgoing_mail</vt:lpwstr>
  </property>
  <property fmtid="{D5CDD505-2E9C-101B-9397-08002B2CF9AE}" pid="36" name="HEB_DATE_L">
    <vt:lpwstr>13 מאי 2009</vt:lpwstr>
  </property>
  <property fmtid="{D5CDD505-2E9C-101B-9397-08002B2CF9AE}" pid="37" name="mali_document_id">
    <vt:lpwstr>D276648</vt:lpwstr>
  </property>
  <property fmtid="{D5CDD505-2E9C-101B-9397-08002B2CF9AE}" pid="38" name="מצב">
    <vt:lpwstr>טיוטא</vt:lpwstr>
  </property>
  <property fmtid="{D5CDD505-2E9C-101B-9397-08002B2CF9AE}" pid="39" name="HEB_DATE_HEB">
    <vt:lpwstr>כ"ה אדר תש"ע</vt:lpwstr>
  </property>
  <property fmtid="{D5CDD505-2E9C-101B-9397-08002B2CF9AE}" pid="40" name="written_for">
    <vt:lpwstr/>
  </property>
  <property fmtid="{D5CDD505-2E9C-101B-9397-08002B2CF9AE}" pid="41" name="DOC_CORR_TO_LNAME_ADD">
    <vt:lpwstr/>
  </property>
  <property fmtid="{D5CDD505-2E9C-101B-9397-08002B2CF9AE}" pid="42" name="delivery_note_number">
    <vt:lpwstr/>
  </property>
  <property fmtid="{D5CDD505-2E9C-101B-9397-08002B2CF9AE}" pid="43" name="correspondents_to_id">
    <vt:lpwstr/>
  </property>
  <property fmtid="{D5CDD505-2E9C-101B-9397-08002B2CF9AE}" pid="44" name="correspondents_bc">
    <vt:lpwstr/>
  </property>
  <property fmtid="{D5CDD505-2E9C-101B-9397-08002B2CF9AE}" pid="45" name="DOC_CORR_TO_ORG">
    <vt:lpwstr/>
  </property>
  <property fmtid="{D5CDD505-2E9C-101B-9397-08002B2CF9AE}" pid="46" name="delivery_note_return_date">
    <vt:lpwstr/>
  </property>
  <property fmtid="{D5CDD505-2E9C-101B-9397-08002B2CF9AE}" pid="47" name="num_of_copys">
    <vt:lpwstr/>
  </property>
  <property fmtid="{D5CDD505-2E9C-101B-9397-08002B2CF9AE}" pid="48" name="actual_archive">
    <vt:lpwstr/>
  </property>
  <property fmtid="{D5CDD505-2E9C-101B-9397-08002B2CF9AE}" pid="49" name="source_reference">
    <vt:lpwstr/>
  </property>
  <property fmtid="{D5CDD505-2E9C-101B-9397-08002B2CF9AE}" pid="50" name="DOC_CORR_TO_CIVIL_STATUS">
    <vt:lpwstr/>
  </property>
  <property fmtid="{D5CDD505-2E9C-101B-9397-08002B2CF9AE}" pid="51" name="DOC_CORR_TO_LNAME">
    <vt:lpwstr/>
  </property>
  <property fmtid="{D5CDD505-2E9C-101B-9397-08002B2CF9AE}" pid="52" name="DOC_CORR_TO_NICK_NAME">
    <vt:lpwstr/>
  </property>
  <property fmtid="{D5CDD505-2E9C-101B-9397-08002B2CF9AE}" pid="53" name="DOC_CORR_TO_CITY">
    <vt:lpwstr/>
  </property>
  <property fmtid="{D5CDD505-2E9C-101B-9397-08002B2CF9AE}" pid="54" name="correspondents_from">
    <vt:lpwstr/>
  </property>
  <property fmtid="{D5CDD505-2E9C-101B-9397-08002B2CF9AE}" pid="55" name="preffered_archive_time">
    <vt:lpwstr/>
  </property>
  <property fmtid="{D5CDD505-2E9C-101B-9397-08002B2CF9AE}" pid="56" name="DOC_CORR_TO_PHONE">
    <vt:lpwstr/>
  </property>
  <property fmtid="{D5CDD505-2E9C-101B-9397-08002B2CF9AE}" pid="57" name="DOC_CORR_TO_NUM">
    <vt:lpwstr/>
  </property>
  <property fmtid="{D5CDD505-2E9C-101B-9397-08002B2CF9AE}" pid="58" name="preffered_delete_time">
    <vt:lpwstr/>
  </property>
  <property fmtid="{D5CDD505-2E9C-101B-9397-08002B2CF9AE}" pid="59" name="correspondents_bc_id">
    <vt:lpwstr/>
  </property>
  <property fmtid="{D5CDD505-2E9C-101B-9397-08002B2CF9AE}" pid="60" name="DOC_CORR_TO_ZIP">
    <vt:lpwstr/>
  </property>
  <property fmtid="{D5CDD505-2E9C-101B-9397-08002B2CF9AE}" pid="61" name="comment">
    <vt:lpwstr/>
  </property>
  <property fmtid="{D5CDD505-2E9C-101B-9397-08002B2CF9AE}" pid="62" name="correspondents_from_id">
    <vt:lpwstr/>
  </property>
  <property fmtid="{D5CDD505-2E9C-101B-9397-08002B2CF9AE}" pid="63" name="DOC_CORR_TO_FNAME">
    <vt:lpwstr/>
  </property>
  <property fmtid="{D5CDD505-2E9C-101B-9397-08002B2CF9AE}" pid="64" name="DOC_CORR_TO_FNAME_ADD">
    <vt:lpwstr/>
  </property>
  <property fmtid="{D5CDD505-2E9C-101B-9397-08002B2CF9AE}" pid="65" name="DOC_CORR_TO_STREET">
    <vt:lpwstr/>
  </property>
  <property fmtid="{D5CDD505-2E9C-101B-9397-08002B2CF9AE}" pid="66" name="DOC_CORR_TO_FAX">
    <vt:lpwstr/>
  </property>
  <property fmtid="{D5CDD505-2E9C-101B-9397-08002B2CF9AE}" pid="67" name="correspondents_to">
    <vt:lpwstr/>
  </property>
  <property fmtid="{D5CDD505-2E9C-101B-9397-08002B2CF9AE}" pid="68" name="source_written_date">
    <vt:lpwstr/>
  </property>
  <property fmtid="{D5CDD505-2E9C-101B-9397-08002B2CF9AE}" pid="69" name="DOC_CORR_TO_COUNTRY">
    <vt:lpwstr/>
  </property>
  <property fmtid="{D5CDD505-2E9C-101B-9397-08002B2CF9AE}" pid="70" name="DOC_CORR_TO_POB">
    <vt:lpwstr/>
  </property>
  <property fmtid="{D5CDD505-2E9C-101B-9397-08002B2CF9AE}" pid="71" name="Topics">
    <vt:lpwstr/>
  </property>
  <property fmtid="{D5CDD505-2E9C-101B-9397-08002B2CF9AE}" pid="72" name="reference">
    <vt:lpwstr/>
  </property>
  <property fmtid="{D5CDD505-2E9C-101B-9397-08002B2CF9AE}" pid="73" name="DOC_CORR_TO_ACTIVE_ROLE">
    <vt:lpwstr/>
  </property>
  <property fmtid="{D5CDD505-2E9C-101B-9397-08002B2CF9AE}" pid="74" name="scan_date">
    <vt:lpwstr/>
  </property>
  <property fmtid="{D5CDD505-2E9C-101B-9397-08002B2CF9AE}" pid="75" name="contract_unit">
    <vt:lpwstr/>
  </property>
  <property fmtid="{D5CDD505-2E9C-101B-9397-08002B2CF9AE}" pid="76" name="protocol_meeting_type">
    <vt:lpwstr/>
  </property>
  <property fmtid="{D5CDD505-2E9C-101B-9397-08002B2CF9AE}" pid="77" name="priority">
    <vt:lpwstr/>
  </property>
  <property fmtid="{D5CDD505-2E9C-101B-9397-08002B2CF9AE}" pid="78" name="document_origin">
    <vt:lpwstr/>
  </property>
  <property fmtid="{D5CDD505-2E9C-101B-9397-08002B2CF9AE}" pid="79" name="mail_recieve_from">
    <vt:lpwstr/>
  </property>
  <property fmtid="{D5CDD505-2E9C-101B-9397-08002B2CF9AE}" pid="80" name="mail_recieve_to">
    <vt:lpwstr/>
  </property>
  <property fmtid="{D5CDD505-2E9C-101B-9397-08002B2CF9AE}" pid="81" name="DOC_CORR_TO_EMAIL">
    <vt:lpwstr/>
  </property>
  <property fmtid="{D5CDD505-2E9C-101B-9397-08002B2CF9AE}" pid="82" name="HEB_DATE_L0">
    <vt:lpwstr/>
  </property>
  <property fmtid="{D5CDD505-2E9C-101B-9397-08002B2CF9AE}" pid="83" name="תאריך יצירה לועזי">
    <vt:lpwstr>11 מרץ 2010</vt:lpwstr>
  </property>
</Properties>
</file>